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A0" w:rsidRPr="0097380A" w:rsidRDefault="00D060A0" w:rsidP="008125F2">
      <w:pPr>
        <w:pStyle w:val="Nzovprlohy"/>
      </w:pPr>
      <w:bookmarkStart w:id="0" w:name="_GoBack"/>
      <w:bookmarkEnd w:id="0"/>
      <w:r w:rsidRPr="0097380A">
        <w:t>Obsah</w:t>
      </w:r>
    </w:p>
    <w:p w:rsidR="00256BE3" w:rsidRDefault="00842571">
      <w:pPr>
        <w:pStyle w:val="Obsah1"/>
        <w:rPr>
          <w:rFonts w:asciiTheme="minorHAnsi" w:eastAsiaTheme="minorEastAsia" w:hAnsiTheme="minorHAnsi" w:cstheme="minorBidi"/>
          <w:b w:val="0"/>
          <w:bCs w:val="0"/>
          <w:caps w:val="0"/>
          <w:sz w:val="22"/>
          <w:szCs w:val="22"/>
          <w:lang w:eastAsia="sk-SK"/>
        </w:rPr>
      </w:pPr>
      <w:r>
        <w:fldChar w:fldCharType="begin"/>
      </w:r>
      <w:r>
        <w:instrText xml:space="preserve"> TOC \o "1-3" \h \z \t "Nadpis x.x;2;Nadpis x.x.x;3;Nadpis x;1" </w:instrText>
      </w:r>
      <w:r>
        <w:fldChar w:fldCharType="separate"/>
      </w:r>
      <w:hyperlink w:anchor="_Toc3978003" w:history="1">
        <w:r w:rsidR="00256BE3" w:rsidRPr="00C83A7F">
          <w:rPr>
            <w:rStyle w:val="Hypertextovprepojenie"/>
            <w14:scene3d>
              <w14:camera w14:prst="orthographicFront"/>
              <w14:lightRig w14:rig="threePt" w14:dir="t">
                <w14:rot w14:lat="0" w14:lon="0" w14:rev="0"/>
              </w14:lightRig>
            </w14:scene3d>
          </w:rPr>
          <w:t>1.</w:t>
        </w:r>
        <w:r w:rsidR="00256BE3">
          <w:rPr>
            <w:rFonts w:asciiTheme="minorHAnsi" w:eastAsiaTheme="minorEastAsia" w:hAnsiTheme="minorHAnsi" w:cstheme="minorBidi"/>
            <w:b w:val="0"/>
            <w:bCs w:val="0"/>
            <w:caps w:val="0"/>
            <w:sz w:val="22"/>
            <w:szCs w:val="22"/>
            <w:lang w:eastAsia="sk-SK"/>
          </w:rPr>
          <w:tab/>
        </w:r>
        <w:r w:rsidR="00256BE3" w:rsidRPr="00C83A7F">
          <w:rPr>
            <w:rStyle w:val="Hypertextovprepojenie"/>
          </w:rPr>
          <w:t>Všeobecná časť</w:t>
        </w:r>
        <w:r w:rsidR="00256BE3">
          <w:rPr>
            <w:webHidden/>
          </w:rPr>
          <w:tab/>
        </w:r>
        <w:r w:rsidR="00256BE3">
          <w:rPr>
            <w:webHidden/>
          </w:rPr>
          <w:fldChar w:fldCharType="begin"/>
        </w:r>
        <w:r w:rsidR="00256BE3">
          <w:rPr>
            <w:webHidden/>
          </w:rPr>
          <w:instrText xml:space="preserve"> PAGEREF _Toc3978003 \h </w:instrText>
        </w:r>
        <w:r w:rsidR="00256BE3">
          <w:rPr>
            <w:webHidden/>
          </w:rPr>
        </w:r>
        <w:r w:rsidR="00256BE3">
          <w:rPr>
            <w:webHidden/>
          </w:rPr>
          <w:fldChar w:fldCharType="separate"/>
        </w:r>
        <w:r w:rsidR="00E143BD">
          <w:rPr>
            <w:webHidden/>
          </w:rPr>
          <w:t>2</w:t>
        </w:r>
        <w:r w:rsidR="00256BE3">
          <w:rPr>
            <w:webHidden/>
          </w:rPr>
          <w:fldChar w:fldCharType="end"/>
        </w:r>
      </w:hyperlink>
    </w:p>
    <w:p w:rsidR="00256BE3" w:rsidRDefault="00A04816">
      <w:pPr>
        <w:pStyle w:val="Obsah2"/>
        <w:rPr>
          <w:rFonts w:asciiTheme="minorHAnsi" w:eastAsiaTheme="minorEastAsia" w:hAnsiTheme="minorHAnsi" w:cstheme="minorBidi"/>
          <w:sz w:val="22"/>
          <w:szCs w:val="22"/>
          <w:lang w:eastAsia="sk-SK"/>
        </w:rPr>
      </w:pPr>
      <w:hyperlink w:anchor="_Toc3978004" w:history="1">
        <w:r w:rsidR="00256BE3" w:rsidRPr="00C83A7F">
          <w:rPr>
            <w:rStyle w:val="Hypertextovprepojenie"/>
            <w14:scene3d>
              <w14:camera w14:prst="orthographicFront"/>
              <w14:lightRig w14:rig="threePt" w14:dir="t">
                <w14:rot w14:lat="0" w14:lon="0" w14:rev="0"/>
              </w14:lightRig>
            </w14:scene3d>
          </w:rPr>
          <w:t>1.1</w:t>
        </w:r>
        <w:r w:rsidR="00256BE3">
          <w:rPr>
            <w:rFonts w:asciiTheme="minorHAnsi" w:eastAsiaTheme="minorEastAsia" w:hAnsiTheme="minorHAnsi" w:cstheme="minorBidi"/>
            <w:sz w:val="22"/>
            <w:szCs w:val="22"/>
            <w:lang w:eastAsia="sk-SK"/>
          </w:rPr>
          <w:tab/>
        </w:r>
        <w:r w:rsidR="00256BE3" w:rsidRPr="00C83A7F">
          <w:rPr>
            <w:rStyle w:val="Hypertextovprepojenie"/>
          </w:rPr>
          <w:t>Identifikačné údaje mosta</w:t>
        </w:r>
        <w:r w:rsidR="00256BE3">
          <w:rPr>
            <w:webHidden/>
          </w:rPr>
          <w:tab/>
        </w:r>
        <w:r w:rsidR="00256BE3">
          <w:rPr>
            <w:webHidden/>
          </w:rPr>
          <w:fldChar w:fldCharType="begin"/>
        </w:r>
        <w:r w:rsidR="00256BE3">
          <w:rPr>
            <w:webHidden/>
          </w:rPr>
          <w:instrText xml:space="preserve"> PAGEREF _Toc3978004 \h </w:instrText>
        </w:r>
        <w:r w:rsidR="00256BE3">
          <w:rPr>
            <w:webHidden/>
          </w:rPr>
        </w:r>
        <w:r w:rsidR="00256BE3">
          <w:rPr>
            <w:webHidden/>
          </w:rPr>
          <w:fldChar w:fldCharType="separate"/>
        </w:r>
        <w:r w:rsidR="00E143BD">
          <w:rPr>
            <w:webHidden/>
          </w:rPr>
          <w:t>2</w:t>
        </w:r>
        <w:r w:rsidR="00256BE3">
          <w:rPr>
            <w:webHidden/>
          </w:rPr>
          <w:fldChar w:fldCharType="end"/>
        </w:r>
      </w:hyperlink>
    </w:p>
    <w:p w:rsidR="00256BE3" w:rsidRDefault="00A04816">
      <w:pPr>
        <w:pStyle w:val="Obsah2"/>
        <w:rPr>
          <w:rFonts w:asciiTheme="minorHAnsi" w:eastAsiaTheme="minorEastAsia" w:hAnsiTheme="minorHAnsi" w:cstheme="minorBidi"/>
          <w:sz w:val="22"/>
          <w:szCs w:val="22"/>
          <w:lang w:eastAsia="sk-SK"/>
        </w:rPr>
      </w:pPr>
      <w:hyperlink w:anchor="_Toc3978005" w:history="1">
        <w:r w:rsidR="00256BE3" w:rsidRPr="00C83A7F">
          <w:rPr>
            <w:rStyle w:val="Hypertextovprepojenie"/>
            <w14:scene3d>
              <w14:camera w14:prst="orthographicFront"/>
              <w14:lightRig w14:rig="threePt" w14:dir="t">
                <w14:rot w14:lat="0" w14:lon="0" w14:rev="0"/>
              </w14:lightRig>
            </w14:scene3d>
          </w:rPr>
          <w:t>1.2</w:t>
        </w:r>
        <w:r w:rsidR="00256BE3">
          <w:rPr>
            <w:rFonts w:asciiTheme="minorHAnsi" w:eastAsiaTheme="minorEastAsia" w:hAnsiTheme="minorHAnsi" w:cstheme="minorBidi"/>
            <w:sz w:val="22"/>
            <w:szCs w:val="22"/>
            <w:lang w:eastAsia="sk-SK"/>
          </w:rPr>
          <w:tab/>
        </w:r>
        <w:r w:rsidR="00256BE3" w:rsidRPr="00C83A7F">
          <w:rPr>
            <w:rStyle w:val="Hypertextovprepojenie"/>
          </w:rPr>
          <w:t>Základné údaje charakterizujúce stavbu</w:t>
        </w:r>
        <w:r w:rsidR="00256BE3">
          <w:rPr>
            <w:webHidden/>
          </w:rPr>
          <w:tab/>
        </w:r>
        <w:r w:rsidR="00256BE3">
          <w:rPr>
            <w:webHidden/>
          </w:rPr>
          <w:fldChar w:fldCharType="begin"/>
        </w:r>
        <w:r w:rsidR="00256BE3">
          <w:rPr>
            <w:webHidden/>
          </w:rPr>
          <w:instrText xml:space="preserve"> PAGEREF _Toc3978005 \h </w:instrText>
        </w:r>
        <w:r w:rsidR="00256BE3">
          <w:rPr>
            <w:webHidden/>
          </w:rPr>
        </w:r>
        <w:r w:rsidR="00256BE3">
          <w:rPr>
            <w:webHidden/>
          </w:rPr>
          <w:fldChar w:fldCharType="separate"/>
        </w:r>
        <w:r w:rsidR="00E143BD">
          <w:rPr>
            <w:webHidden/>
          </w:rPr>
          <w:t>2</w:t>
        </w:r>
        <w:r w:rsidR="00256BE3">
          <w:rPr>
            <w:webHidden/>
          </w:rPr>
          <w:fldChar w:fldCharType="end"/>
        </w:r>
      </w:hyperlink>
    </w:p>
    <w:p w:rsidR="00256BE3" w:rsidRDefault="00A04816">
      <w:pPr>
        <w:pStyle w:val="Obsah2"/>
        <w:rPr>
          <w:rFonts w:asciiTheme="minorHAnsi" w:eastAsiaTheme="minorEastAsia" w:hAnsiTheme="minorHAnsi" w:cstheme="minorBidi"/>
          <w:sz w:val="22"/>
          <w:szCs w:val="22"/>
          <w:lang w:eastAsia="sk-SK"/>
        </w:rPr>
      </w:pPr>
      <w:hyperlink w:anchor="_Toc3978006" w:history="1">
        <w:r w:rsidR="00256BE3" w:rsidRPr="00C83A7F">
          <w:rPr>
            <w:rStyle w:val="Hypertextovprepojenie"/>
            <w14:scene3d>
              <w14:camera w14:prst="orthographicFront"/>
              <w14:lightRig w14:rig="threePt" w14:dir="t">
                <w14:rot w14:lat="0" w14:lon="0" w14:rev="0"/>
              </w14:lightRig>
            </w14:scene3d>
          </w:rPr>
          <w:t>1.3</w:t>
        </w:r>
        <w:r w:rsidR="00256BE3">
          <w:rPr>
            <w:rFonts w:asciiTheme="minorHAnsi" w:eastAsiaTheme="minorEastAsia" w:hAnsiTheme="minorHAnsi" w:cstheme="minorBidi"/>
            <w:sz w:val="22"/>
            <w:szCs w:val="22"/>
            <w:lang w:eastAsia="sk-SK"/>
          </w:rPr>
          <w:tab/>
        </w:r>
        <w:r w:rsidR="00256BE3" w:rsidRPr="00C83A7F">
          <w:rPr>
            <w:rStyle w:val="Hypertextovprepojenie"/>
          </w:rPr>
          <w:t>Prehľad východiskových podkladov</w:t>
        </w:r>
        <w:r w:rsidR="00256BE3">
          <w:rPr>
            <w:webHidden/>
          </w:rPr>
          <w:tab/>
        </w:r>
        <w:r w:rsidR="00256BE3">
          <w:rPr>
            <w:webHidden/>
          </w:rPr>
          <w:fldChar w:fldCharType="begin"/>
        </w:r>
        <w:r w:rsidR="00256BE3">
          <w:rPr>
            <w:webHidden/>
          </w:rPr>
          <w:instrText xml:space="preserve"> PAGEREF _Toc3978006 \h </w:instrText>
        </w:r>
        <w:r w:rsidR="00256BE3">
          <w:rPr>
            <w:webHidden/>
          </w:rPr>
        </w:r>
        <w:r w:rsidR="00256BE3">
          <w:rPr>
            <w:webHidden/>
          </w:rPr>
          <w:fldChar w:fldCharType="separate"/>
        </w:r>
        <w:r w:rsidR="00E143BD">
          <w:rPr>
            <w:webHidden/>
          </w:rPr>
          <w:t>4</w:t>
        </w:r>
        <w:r w:rsidR="00256BE3">
          <w:rPr>
            <w:webHidden/>
          </w:rPr>
          <w:fldChar w:fldCharType="end"/>
        </w:r>
      </w:hyperlink>
    </w:p>
    <w:p w:rsidR="00256BE3" w:rsidRDefault="00A04816">
      <w:pPr>
        <w:pStyle w:val="Obsah2"/>
        <w:rPr>
          <w:rFonts w:asciiTheme="minorHAnsi" w:eastAsiaTheme="minorEastAsia" w:hAnsiTheme="minorHAnsi" w:cstheme="minorBidi"/>
          <w:sz w:val="22"/>
          <w:szCs w:val="22"/>
          <w:lang w:eastAsia="sk-SK"/>
        </w:rPr>
      </w:pPr>
      <w:hyperlink w:anchor="_Toc3978007" w:history="1">
        <w:r w:rsidR="00256BE3" w:rsidRPr="00C83A7F">
          <w:rPr>
            <w:rStyle w:val="Hypertextovprepojenie"/>
            <w14:scene3d>
              <w14:camera w14:prst="orthographicFront"/>
              <w14:lightRig w14:rig="threePt" w14:dir="t">
                <w14:rot w14:lat="0" w14:lon="0" w14:rev="0"/>
              </w14:lightRig>
            </w14:scene3d>
          </w:rPr>
          <w:t>1.4</w:t>
        </w:r>
        <w:r w:rsidR="00256BE3">
          <w:rPr>
            <w:rFonts w:asciiTheme="minorHAnsi" w:eastAsiaTheme="minorEastAsia" w:hAnsiTheme="minorHAnsi" w:cstheme="minorBidi"/>
            <w:sz w:val="22"/>
            <w:szCs w:val="22"/>
            <w:lang w:eastAsia="sk-SK"/>
          </w:rPr>
          <w:tab/>
        </w:r>
        <w:r w:rsidR="00256BE3" w:rsidRPr="00C83A7F">
          <w:rPr>
            <w:rStyle w:val="Hypertextovprepojenie"/>
          </w:rPr>
          <w:t>Zmeny oproti predchádzajúcemu stupňu projektovej dokumentácie</w:t>
        </w:r>
        <w:r w:rsidR="00256BE3">
          <w:rPr>
            <w:webHidden/>
          </w:rPr>
          <w:tab/>
        </w:r>
        <w:r w:rsidR="00256BE3">
          <w:rPr>
            <w:webHidden/>
          </w:rPr>
          <w:fldChar w:fldCharType="begin"/>
        </w:r>
        <w:r w:rsidR="00256BE3">
          <w:rPr>
            <w:webHidden/>
          </w:rPr>
          <w:instrText xml:space="preserve"> PAGEREF _Toc3978007 \h </w:instrText>
        </w:r>
        <w:r w:rsidR="00256BE3">
          <w:rPr>
            <w:webHidden/>
          </w:rPr>
        </w:r>
        <w:r w:rsidR="00256BE3">
          <w:rPr>
            <w:webHidden/>
          </w:rPr>
          <w:fldChar w:fldCharType="separate"/>
        </w:r>
        <w:r w:rsidR="00E143BD">
          <w:rPr>
            <w:webHidden/>
          </w:rPr>
          <w:t>4</w:t>
        </w:r>
        <w:r w:rsidR="00256BE3">
          <w:rPr>
            <w:webHidden/>
          </w:rPr>
          <w:fldChar w:fldCharType="end"/>
        </w:r>
      </w:hyperlink>
    </w:p>
    <w:p w:rsidR="00256BE3" w:rsidRDefault="00A04816">
      <w:pPr>
        <w:pStyle w:val="Obsah2"/>
        <w:rPr>
          <w:rFonts w:asciiTheme="minorHAnsi" w:eastAsiaTheme="minorEastAsia" w:hAnsiTheme="minorHAnsi" w:cstheme="minorBidi"/>
          <w:sz w:val="22"/>
          <w:szCs w:val="22"/>
          <w:lang w:eastAsia="sk-SK"/>
        </w:rPr>
      </w:pPr>
      <w:hyperlink w:anchor="_Toc3978008" w:history="1">
        <w:r w:rsidR="00256BE3" w:rsidRPr="00C83A7F">
          <w:rPr>
            <w:rStyle w:val="Hypertextovprepojenie"/>
            <w14:scene3d>
              <w14:camera w14:prst="orthographicFront"/>
              <w14:lightRig w14:rig="threePt" w14:dir="t">
                <w14:rot w14:lat="0" w14:lon="0" w14:rev="0"/>
              </w14:lightRig>
            </w14:scene3d>
          </w:rPr>
          <w:t>1.5</w:t>
        </w:r>
        <w:r w:rsidR="00256BE3">
          <w:rPr>
            <w:rFonts w:asciiTheme="minorHAnsi" w:eastAsiaTheme="minorEastAsia" w:hAnsiTheme="minorHAnsi" w:cstheme="minorBidi"/>
            <w:sz w:val="22"/>
            <w:szCs w:val="22"/>
            <w:lang w:eastAsia="sk-SK"/>
          </w:rPr>
          <w:tab/>
        </w:r>
        <w:r w:rsidR="00256BE3" w:rsidRPr="00C83A7F">
          <w:rPr>
            <w:rStyle w:val="Hypertextovprepojenie"/>
          </w:rPr>
          <w:t>Členenie stavby</w:t>
        </w:r>
        <w:r w:rsidR="00256BE3">
          <w:rPr>
            <w:webHidden/>
          </w:rPr>
          <w:tab/>
        </w:r>
        <w:r w:rsidR="00256BE3">
          <w:rPr>
            <w:webHidden/>
          </w:rPr>
          <w:fldChar w:fldCharType="begin"/>
        </w:r>
        <w:r w:rsidR="00256BE3">
          <w:rPr>
            <w:webHidden/>
          </w:rPr>
          <w:instrText xml:space="preserve"> PAGEREF _Toc3978008 \h </w:instrText>
        </w:r>
        <w:r w:rsidR="00256BE3">
          <w:rPr>
            <w:webHidden/>
          </w:rPr>
        </w:r>
        <w:r w:rsidR="00256BE3">
          <w:rPr>
            <w:webHidden/>
          </w:rPr>
          <w:fldChar w:fldCharType="separate"/>
        </w:r>
        <w:r w:rsidR="00E143BD">
          <w:rPr>
            <w:webHidden/>
          </w:rPr>
          <w:t>4</w:t>
        </w:r>
        <w:r w:rsidR="00256BE3">
          <w:rPr>
            <w:webHidden/>
          </w:rPr>
          <w:fldChar w:fldCharType="end"/>
        </w:r>
      </w:hyperlink>
    </w:p>
    <w:p w:rsidR="00256BE3" w:rsidRDefault="00A04816">
      <w:pPr>
        <w:pStyle w:val="Obsah2"/>
        <w:rPr>
          <w:rFonts w:asciiTheme="minorHAnsi" w:eastAsiaTheme="minorEastAsia" w:hAnsiTheme="minorHAnsi" w:cstheme="minorBidi"/>
          <w:sz w:val="22"/>
          <w:szCs w:val="22"/>
          <w:lang w:eastAsia="sk-SK"/>
        </w:rPr>
      </w:pPr>
      <w:hyperlink w:anchor="_Toc3978009" w:history="1">
        <w:r w:rsidR="00256BE3" w:rsidRPr="00C83A7F">
          <w:rPr>
            <w:rStyle w:val="Hypertextovprepojenie"/>
            <w14:scene3d>
              <w14:camera w14:prst="orthographicFront"/>
              <w14:lightRig w14:rig="threePt" w14:dir="t">
                <w14:rot w14:lat="0" w14:lon="0" w14:rev="0"/>
              </w14:lightRig>
            </w14:scene3d>
          </w:rPr>
          <w:t>1.6</w:t>
        </w:r>
        <w:r w:rsidR="00256BE3">
          <w:rPr>
            <w:rFonts w:asciiTheme="minorHAnsi" w:eastAsiaTheme="minorEastAsia" w:hAnsiTheme="minorHAnsi" w:cstheme="minorBidi"/>
            <w:sz w:val="22"/>
            <w:szCs w:val="22"/>
            <w:lang w:eastAsia="sk-SK"/>
          </w:rPr>
          <w:tab/>
        </w:r>
        <w:r w:rsidR="00256BE3" w:rsidRPr="00C83A7F">
          <w:rPr>
            <w:rStyle w:val="Hypertextovprepojenie"/>
          </w:rPr>
          <w:t>Vecné a časové väzby</w:t>
        </w:r>
        <w:r w:rsidR="00256BE3">
          <w:rPr>
            <w:webHidden/>
          </w:rPr>
          <w:tab/>
        </w:r>
        <w:r w:rsidR="00256BE3">
          <w:rPr>
            <w:webHidden/>
          </w:rPr>
          <w:fldChar w:fldCharType="begin"/>
        </w:r>
        <w:r w:rsidR="00256BE3">
          <w:rPr>
            <w:webHidden/>
          </w:rPr>
          <w:instrText xml:space="preserve"> PAGEREF _Toc3978009 \h </w:instrText>
        </w:r>
        <w:r w:rsidR="00256BE3">
          <w:rPr>
            <w:webHidden/>
          </w:rPr>
        </w:r>
        <w:r w:rsidR="00256BE3">
          <w:rPr>
            <w:webHidden/>
          </w:rPr>
          <w:fldChar w:fldCharType="separate"/>
        </w:r>
        <w:r w:rsidR="00E143BD">
          <w:rPr>
            <w:webHidden/>
          </w:rPr>
          <w:t>4</w:t>
        </w:r>
        <w:r w:rsidR="00256BE3">
          <w:rPr>
            <w:webHidden/>
          </w:rPr>
          <w:fldChar w:fldCharType="end"/>
        </w:r>
      </w:hyperlink>
    </w:p>
    <w:p w:rsidR="00256BE3" w:rsidRDefault="00A04816">
      <w:pPr>
        <w:pStyle w:val="Obsah2"/>
        <w:rPr>
          <w:rFonts w:asciiTheme="minorHAnsi" w:eastAsiaTheme="minorEastAsia" w:hAnsiTheme="minorHAnsi" w:cstheme="minorBidi"/>
          <w:sz w:val="22"/>
          <w:szCs w:val="22"/>
          <w:lang w:eastAsia="sk-SK"/>
        </w:rPr>
      </w:pPr>
      <w:hyperlink w:anchor="_Toc3978010" w:history="1">
        <w:r w:rsidR="00256BE3" w:rsidRPr="00C83A7F">
          <w:rPr>
            <w:rStyle w:val="Hypertextovprepojenie"/>
            <w14:scene3d>
              <w14:camera w14:prst="orthographicFront"/>
              <w14:lightRig w14:rig="threePt" w14:dir="t">
                <w14:rot w14:lat="0" w14:lon="0" w14:rev="0"/>
              </w14:lightRig>
            </w14:scene3d>
          </w:rPr>
          <w:t>1.7</w:t>
        </w:r>
        <w:r w:rsidR="00256BE3">
          <w:rPr>
            <w:rFonts w:asciiTheme="minorHAnsi" w:eastAsiaTheme="minorEastAsia" w:hAnsiTheme="minorHAnsi" w:cstheme="minorBidi"/>
            <w:sz w:val="22"/>
            <w:szCs w:val="22"/>
            <w:lang w:eastAsia="sk-SK"/>
          </w:rPr>
          <w:tab/>
        </w:r>
        <w:r w:rsidR="00256BE3" w:rsidRPr="00C83A7F">
          <w:rPr>
            <w:rStyle w:val="Hypertextovprepojenie"/>
          </w:rPr>
          <w:t>Prehľad oddielov/objektov podľa správcov</w:t>
        </w:r>
        <w:r w:rsidR="00256BE3">
          <w:rPr>
            <w:webHidden/>
          </w:rPr>
          <w:tab/>
        </w:r>
        <w:r w:rsidR="00256BE3">
          <w:rPr>
            <w:webHidden/>
          </w:rPr>
          <w:fldChar w:fldCharType="begin"/>
        </w:r>
        <w:r w:rsidR="00256BE3">
          <w:rPr>
            <w:webHidden/>
          </w:rPr>
          <w:instrText xml:space="preserve"> PAGEREF _Toc3978010 \h </w:instrText>
        </w:r>
        <w:r w:rsidR="00256BE3">
          <w:rPr>
            <w:webHidden/>
          </w:rPr>
        </w:r>
        <w:r w:rsidR="00256BE3">
          <w:rPr>
            <w:webHidden/>
          </w:rPr>
          <w:fldChar w:fldCharType="separate"/>
        </w:r>
        <w:r w:rsidR="00E143BD">
          <w:rPr>
            <w:webHidden/>
          </w:rPr>
          <w:t>5</w:t>
        </w:r>
        <w:r w:rsidR="00256BE3">
          <w:rPr>
            <w:webHidden/>
          </w:rPr>
          <w:fldChar w:fldCharType="end"/>
        </w:r>
      </w:hyperlink>
    </w:p>
    <w:p w:rsidR="00256BE3" w:rsidRDefault="00A04816">
      <w:pPr>
        <w:pStyle w:val="Obsah2"/>
        <w:rPr>
          <w:rFonts w:asciiTheme="minorHAnsi" w:eastAsiaTheme="minorEastAsia" w:hAnsiTheme="minorHAnsi" w:cstheme="minorBidi"/>
          <w:sz w:val="22"/>
          <w:szCs w:val="22"/>
          <w:lang w:eastAsia="sk-SK"/>
        </w:rPr>
      </w:pPr>
      <w:hyperlink w:anchor="_Toc3978011" w:history="1">
        <w:r w:rsidR="00256BE3" w:rsidRPr="00C83A7F">
          <w:rPr>
            <w:rStyle w:val="Hypertextovprepojenie"/>
            <w14:scene3d>
              <w14:camera w14:prst="orthographicFront"/>
              <w14:lightRig w14:rig="threePt" w14:dir="t">
                <w14:rot w14:lat="0" w14:lon="0" w14:rev="0"/>
              </w14:lightRig>
            </w14:scene3d>
          </w:rPr>
          <w:t>1.8</w:t>
        </w:r>
        <w:r w:rsidR="00256BE3">
          <w:rPr>
            <w:rFonts w:asciiTheme="minorHAnsi" w:eastAsiaTheme="minorEastAsia" w:hAnsiTheme="minorHAnsi" w:cstheme="minorBidi"/>
            <w:sz w:val="22"/>
            <w:szCs w:val="22"/>
            <w:lang w:eastAsia="sk-SK"/>
          </w:rPr>
          <w:tab/>
        </w:r>
        <w:r w:rsidR="00256BE3" w:rsidRPr="00C83A7F">
          <w:rPr>
            <w:rStyle w:val="Hypertextovprepojenie"/>
          </w:rPr>
          <w:t>Údaje o prípadnom postupnom odovzdávaní časti stavby do užívania</w:t>
        </w:r>
        <w:r w:rsidR="00256BE3">
          <w:rPr>
            <w:webHidden/>
          </w:rPr>
          <w:tab/>
        </w:r>
        <w:r w:rsidR="00256BE3">
          <w:rPr>
            <w:webHidden/>
          </w:rPr>
          <w:fldChar w:fldCharType="begin"/>
        </w:r>
        <w:r w:rsidR="00256BE3">
          <w:rPr>
            <w:webHidden/>
          </w:rPr>
          <w:instrText xml:space="preserve"> PAGEREF _Toc3978011 \h </w:instrText>
        </w:r>
        <w:r w:rsidR="00256BE3">
          <w:rPr>
            <w:webHidden/>
          </w:rPr>
        </w:r>
        <w:r w:rsidR="00256BE3">
          <w:rPr>
            <w:webHidden/>
          </w:rPr>
          <w:fldChar w:fldCharType="separate"/>
        </w:r>
        <w:r w:rsidR="00E143BD">
          <w:rPr>
            <w:webHidden/>
          </w:rPr>
          <w:t>5</w:t>
        </w:r>
        <w:r w:rsidR="00256BE3">
          <w:rPr>
            <w:webHidden/>
          </w:rPr>
          <w:fldChar w:fldCharType="end"/>
        </w:r>
      </w:hyperlink>
    </w:p>
    <w:p w:rsidR="00256BE3" w:rsidRDefault="00A04816">
      <w:pPr>
        <w:pStyle w:val="Obsah1"/>
        <w:rPr>
          <w:rFonts w:asciiTheme="minorHAnsi" w:eastAsiaTheme="minorEastAsia" w:hAnsiTheme="minorHAnsi" w:cstheme="minorBidi"/>
          <w:b w:val="0"/>
          <w:bCs w:val="0"/>
          <w:caps w:val="0"/>
          <w:sz w:val="22"/>
          <w:szCs w:val="22"/>
          <w:lang w:eastAsia="sk-SK"/>
        </w:rPr>
      </w:pPr>
      <w:hyperlink w:anchor="_Toc3978012" w:history="1">
        <w:r w:rsidR="00256BE3" w:rsidRPr="00C83A7F">
          <w:rPr>
            <w:rStyle w:val="Hypertextovprepojenie"/>
            <w14:scene3d>
              <w14:camera w14:prst="orthographicFront"/>
              <w14:lightRig w14:rig="threePt" w14:dir="t">
                <w14:rot w14:lat="0" w14:lon="0" w14:rev="0"/>
              </w14:lightRig>
            </w14:scene3d>
          </w:rPr>
          <w:t>2.</w:t>
        </w:r>
        <w:r w:rsidR="00256BE3">
          <w:rPr>
            <w:rFonts w:asciiTheme="minorHAnsi" w:eastAsiaTheme="minorEastAsia" w:hAnsiTheme="minorHAnsi" w:cstheme="minorBidi"/>
            <w:b w:val="0"/>
            <w:bCs w:val="0"/>
            <w:caps w:val="0"/>
            <w:sz w:val="22"/>
            <w:szCs w:val="22"/>
            <w:lang w:eastAsia="sk-SK"/>
          </w:rPr>
          <w:tab/>
        </w:r>
        <w:r w:rsidR="00256BE3" w:rsidRPr="00C83A7F">
          <w:rPr>
            <w:rStyle w:val="Hypertextovprepojenie"/>
          </w:rPr>
          <w:t>Technická časť</w:t>
        </w:r>
        <w:r w:rsidR="00256BE3">
          <w:rPr>
            <w:webHidden/>
          </w:rPr>
          <w:tab/>
        </w:r>
        <w:r w:rsidR="00256BE3">
          <w:rPr>
            <w:webHidden/>
          </w:rPr>
          <w:fldChar w:fldCharType="begin"/>
        </w:r>
        <w:r w:rsidR="00256BE3">
          <w:rPr>
            <w:webHidden/>
          </w:rPr>
          <w:instrText xml:space="preserve"> PAGEREF _Toc3978012 \h </w:instrText>
        </w:r>
        <w:r w:rsidR="00256BE3">
          <w:rPr>
            <w:webHidden/>
          </w:rPr>
        </w:r>
        <w:r w:rsidR="00256BE3">
          <w:rPr>
            <w:webHidden/>
          </w:rPr>
          <w:fldChar w:fldCharType="separate"/>
        </w:r>
        <w:r w:rsidR="00E143BD">
          <w:rPr>
            <w:webHidden/>
          </w:rPr>
          <w:t>5</w:t>
        </w:r>
        <w:r w:rsidR="00256BE3">
          <w:rPr>
            <w:webHidden/>
          </w:rPr>
          <w:fldChar w:fldCharType="end"/>
        </w:r>
      </w:hyperlink>
    </w:p>
    <w:p w:rsidR="00256BE3" w:rsidRDefault="00A04816">
      <w:pPr>
        <w:pStyle w:val="Obsah2"/>
        <w:rPr>
          <w:rFonts w:asciiTheme="minorHAnsi" w:eastAsiaTheme="minorEastAsia" w:hAnsiTheme="minorHAnsi" w:cstheme="minorBidi"/>
          <w:sz w:val="22"/>
          <w:szCs w:val="22"/>
          <w:lang w:eastAsia="sk-SK"/>
        </w:rPr>
      </w:pPr>
      <w:hyperlink w:anchor="_Toc3978013" w:history="1">
        <w:r w:rsidR="00256BE3" w:rsidRPr="00C83A7F">
          <w:rPr>
            <w:rStyle w:val="Hypertextovprepojenie"/>
            <w14:scene3d>
              <w14:camera w14:prst="orthographicFront"/>
              <w14:lightRig w14:rig="threePt" w14:dir="t">
                <w14:rot w14:lat="0" w14:lon="0" w14:rev="0"/>
              </w14:lightRig>
            </w14:scene3d>
          </w:rPr>
          <w:t>2.1</w:t>
        </w:r>
        <w:r w:rsidR="00256BE3">
          <w:rPr>
            <w:rFonts w:asciiTheme="minorHAnsi" w:eastAsiaTheme="minorEastAsia" w:hAnsiTheme="minorHAnsi" w:cstheme="minorBidi"/>
            <w:sz w:val="22"/>
            <w:szCs w:val="22"/>
            <w:lang w:eastAsia="sk-SK"/>
          </w:rPr>
          <w:tab/>
        </w:r>
        <w:r w:rsidR="00256BE3" w:rsidRPr="00C83A7F">
          <w:rPr>
            <w:rStyle w:val="Hypertextovprepojenie"/>
          </w:rPr>
          <w:t>Charakteristika územia stavby</w:t>
        </w:r>
        <w:r w:rsidR="00256BE3">
          <w:rPr>
            <w:webHidden/>
          </w:rPr>
          <w:tab/>
        </w:r>
        <w:r w:rsidR="00256BE3">
          <w:rPr>
            <w:webHidden/>
          </w:rPr>
          <w:fldChar w:fldCharType="begin"/>
        </w:r>
        <w:r w:rsidR="00256BE3">
          <w:rPr>
            <w:webHidden/>
          </w:rPr>
          <w:instrText xml:space="preserve"> PAGEREF _Toc3978013 \h </w:instrText>
        </w:r>
        <w:r w:rsidR="00256BE3">
          <w:rPr>
            <w:webHidden/>
          </w:rPr>
        </w:r>
        <w:r w:rsidR="00256BE3">
          <w:rPr>
            <w:webHidden/>
          </w:rPr>
          <w:fldChar w:fldCharType="separate"/>
        </w:r>
        <w:r w:rsidR="00E143BD">
          <w:rPr>
            <w:webHidden/>
          </w:rPr>
          <w:t>5</w:t>
        </w:r>
        <w:r w:rsidR="00256BE3">
          <w:rPr>
            <w:webHidden/>
          </w:rPr>
          <w:fldChar w:fldCharType="end"/>
        </w:r>
      </w:hyperlink>
    </w:p>
    <w:p w:rsidR="00256BE3" w:rsidRDefault="00A04816">
      <w:pPr>
        <w:pStyle w:val="Obsah3"/>
        <w:rPr>
          <w:rFonts w:asciiTheme="minorHAnsi" w:eastAsiaTheme="minorEastAsia" w:hAnsiTheme="minorHAnsi" w:cstheme="minorBidi"/>
          <w:iCs w:val="0"/>
          <w:sz w:val="22"/>
          <w:szCs w:val="22"/>
          <w:lang w:eastAsia="sk-SK"/>
        </w:rPr>
      </w:pPr>
      <w:hyperlink w:anchor="_Toc3978014" w:history="1">
        <w:r w:rsidR="00256BE3" w:rsidRPr="00C83A7F">
          <w:rPr>
            <w:rStyle w:val="Hypertextovprepojenie"/>
          </w:rPr>
          <w:t>2.1.1</w:t>
        </w:r>
        <w:r w:rsidR="00256BE3">
          <w:rPr>
            <w:rFonts w:asciiTheme="minorHAnsi" w:eastAsiaTheme="minorEastAsia" w:hAnsiTheme="minorHAnsi" w:cstheme="minorBidi"/>
            <w:iCs w:val="0"/>
            <w:sz w:val="22"/>
            <w:szCs w:val="22"/>
            <w:lang w:eastAsia="sk-SK"/>
          </w:rPr>
          <w:tab/>
        </w:r>
        <w:r w:rsidR="00256BE3" w:rsidRPr="00C83A7F">
          <w:rPr>
            <w:rStyle w:val="Hypertextovprepojenie"/>
          </w:rPr>
          <w:t>Zhodnotenie umiestnenia objektu a popis staveniska</w:t>
        </w:r>
        <w:r w:rsidR="00256BE3">
          <w:rPr>
            <w:webHidden/>
          </w:rPr>
          <w:tab/>
        </w:r>
        <w:r w:rsidR="00256BE3">
          <w:rPr>
            <w:webHidden/>
          </w:rPr>
          <w:fldChar w:fldCharType="begin"/>
        </w:r>
        <w:r w:rsidR="00256BE3">
          <w:rPr>
            <w:webHidden/>
          </w:rPr>
          <w:instrText xml:space="preserve"> PAGEREF _Toc3978014 \h </w:instrText>
        </w:r>
        <w:r w:rsidR="00256BE3">
          <w:rPr>
            <w:webHidden/>
          </w:rPr>
        </w:r>
        <w:r w:rsidR="00256BE3">
          <w:rPr>
            <w:webHidden/>
          </w:rPr>
          <w:fldChar w:fldCharType="separate"/>
        </w:r>
        <w:r w:rsidR="00E143BD">
          <w:rPr>
            <w:webHidden/>
          </w:rPr>
          <w:t>5</w:t>
        </w:r>
        <w:r w:rsidR="00256BE3">
          <w:rPr>
            <w:webHidden/>
          </w:rPr>
          <w:fldChar w:fldCharType="end"/>
        </w:r>
      </w:hyperlink>
    </w:p>
    <w:p w:rsidR="00256BE3" w:rsidRDefault="00A04816">
      <w:pPr>
        <w:pStyle w:val="Obsah3"/>
        <w:rPr>
          <w:rFonts w:asciiTheme="minorHAnsi" w:eastAsiaTheme="minorEastAsia" w:hAnsiTheme="minorHAnsi" w:cstheme="minorBidi"/>
          <w:iCs w:val="0"/>
          <w:sz w:val="22"/>
          <w:szCs w:val="22"/>
          <w:lang w:eastAsia="sk-SK"/>
        </w:rPr>
      </w:pPr>
      <w:hyperlink w:anchor="_Toc3978015" w:history="1">
        <w:r w:rsidR="00256BE3" w:rsidRPr="00C83A7F">
          <w:rPr>
            <w:rStyle w:val="Hypertextovprepojenie"/>
          </w:rPr>
          <w:t>2.1.2</w:t>
        </w:r>
        <w:r w:rsidR="00256BE3">
          <w:rPr>
            <w:rFonts w:asciiTheme="minorHAnsi" w:eastAsiaTheme="minorEastAsia" w:hAnsiTheme="minorHAnsi" w:cstheme="minorBidi"/>
            <w:iCs w:val="0"/>
            <w:sz w:val="22"/>
            <w:szCs w:val="22"/>
            <w:lang w:eastAsia="sk-SK"/>
          </w:rPr>
          <w:tab/>
        </w:r>
        <w:r w:rsidR="00256BE3" w:rsidRPr="00C83A7F">
          <w:rPr>
            <w:rStyle w:val="Hypertextovprepojenie"/>
          </w:rPr>
          <w:t>Výsledky a závery spracovaných prieskumov</w:t>
        </w:r>
        <w:r w:rsidR="00256BE3">
          <w:rPr>
            <w:webHidden/>
          </w:rPr>
          <w:tab/>
        </w:r>
        <w:r w:rsidR="00256BE3">
          <w:rPr>
            <w:webHidden/>
          </w:rPr>
          <w:fldChar w:fldCharType="begin"/>
        </w:r>
        <w:r w:rsidR="00256BE3">
          <w:rPr>
            <w:webHidden/>
          </w:rPr>
          <w:instrText xml:space="preserve"> PAGEREF _Toc3978015 \h </w:instrText>
        </w:r>
        <w:r w:rsidR="00256BE3">
          <w:rPr>
            <w:webHidden/>
          </w:rPr>
        </w:r>
        <w:r w:rsidR="00256BE3">
          <w:rPr>
            <w:webHidden/>
          </w:rPr>
          <w:fldChar w:fldCharType="separate"/>
        </w:r>
        <w:r w:rsidR="00E143BD">
          <w:rPr>
            <w:webHidden/>
          </w:rPr>
          <w:t>5</w:t>
        </w:r>
        <w:r w:rsidR="00256BE3">
          <w:rPr>
            <w:webHidden/>
          </w:rPr>
          <w:fldChar w:fldCharType="end"/>
        </w:r>
      </w:hyperlink>
    </w:p>
    <w:p w:rsidR="00256BE3" w:rsidRDefault="00A04816">
      <w:pPr>
        <w:pStyle w:val="Obsah3"/>
        <w:rPr>
          <w:rFonts w:asciiTheme="minorHAnsi" w:eastAsiaTheme="minorEastAsia" w:hAnsiTheme="minorHAnsi" w:cstheme="minorBidi"/>
          <w:iCs w:val="0"/>
          <w:sz w:val="22"/>
          <w:szCs w:val="22"/>
          <w:lang w:eastAsia="sk-SK"/>
        </w:rPr>
      </w:pPr>
      <w:hyperlink w:anchor="_Toc3978016" w:history="1">
        <w:r w:rsidR="00256BE3" w:rsidRPr="00C83A7F">
          <w:rPr>
            <w:rStyle w:val="Hypertextovprepojenie"/>
          </w:rPr>
          <w:t>2.1.3</w:t>
        </w:r>
        <w:r w:rsidR="00256BE3">
          <w:rPr>
            <w:rFonts w:asciiTheme="minorHAnsi" w:eastAsiaTheme="minorEastAsia" w:hAnsiTheme="minorHAnsi" w:cstheme="minorBidi"/>
            <w:iCs w:val="0"/>
            <w:sz w:val="22"/>
            <w:szCs w:val="22"/>
            <w:lang w:eastAsia="sk-SK"/>
          </w:rPr>
          <w:tab/>
        </w:r>
        <w:r w:rsidR="00256BE3" w:rsidRPr="00C83A7F">
          <w:rPr>
            <w:rStyle w:val="Hypertextovprepojenie"/>
          </w:rPr>
          <w:t>Použité mapové a geodetické podklady</w:t>
        </w:r>
        <w:r w:rsidR="00256BE3">
          <w:rPr>
            <w:webHidden/>
          </w:rPr>
          <w:tab/>
        </w:r>
        <w:r w:rsidR="00256BE3">
          <w:rPr>
            <w:webHidden/>
          </w:rPr>
          <w:fldChar w:fldCharType="begin"/>
        </w:r>
        <w:r w:rsidR="00256BE3">
          <w:rPr>
            <w:webHidden/>
          </w:rPr>
          <w:instrText xml:space="preserve"> PAGEREF _Toc3978016 \h </w:instrText>
        </w:r>
        <w:r w:rsidR="00256BE3">
          <w:rPr>
            <w:webHidden/>
          </w:rPr>
        </w:r>
        <w:r w:rsidR="00256BE3">
          <w:rPr>
            <w:webHidden/>
          </w:rPr>
          <w:fldChar w:fldCharType="separate"/>
        </w:r>
        <w:r w:rsidR="00E143BD">
          <w:rPr>
            <w:webHidden/>
          </w:rPr>
          <w:t>7</w:t>
        </w:r>
        <w:r w:rsidR="00256BE3">
          <w:rPr>
            <w:webHidden/>
          </w:rPr>
          <w:fldChar w:fldCharType="end"/>
        </w:r>
      </w:hyperlink>
    </w:p>
    <w:p w:rsidR="00256BE3" w:rsidRDefault="00A04816">
      <w:pPr>
        <w:pStyle w:val="Obsah3"/>
        <w:rPr>
          <w:rFonts w:asciiTheme="minorHAnsi" w:eastAsiaTheme="minorEastAsia" w:hAnsiTheme="minorHAnsi" w:cstheme="minorBidi"/>
          <w:iCs w:val="0"/>
          <w:sz w:val="22"/>
          <w:szCs w:val="22"/>
          <w:lang w:eastAsia="sk-SK"/>
        </w:rPr>
      </w:pPr>
      <w:hyperlink w:anchor="_Toc3978017" w:history="1">
        <w:r w:rsidR="00256BE3" w:rsidRPr="00C83A7F">
          <w:rPr>
            <w:rStyle w:val="Hypertextovprepojenie"/>
          </w:rPr>
          <w:t>2.1.4</w:t>
        </w:r>
        <w:r w:rsidR="00256BE3">
          <w:rPr>
            <w:rFonts w:asciiTheme="minorHAnsi" w:eastAsiaTheme="minorEastAsia" w:hAnsiTheme="minorHAnsi" w:cstheme="minorBidi"/>
            <w:iCs w:val="0"/>
            <w:sz w:val="22"/>
            <w:szCs w:val="22"/>
            <w:lang w:eastAsia="sk-SK"/>
          </w:rPr>
          <w:tab/>
        </w:r>
        <w:r w:rsidR="00256BE3" w:rsidRPr="00C83A7F">
          <w:rPr>
            <w:rStyle w:val="Hypertextovprepojenie"/>
          </w:rPr>
          <w:t>Príprava pre výstavbu</w:t>
        </w:r>
        <w:r w:rsidR="00256BE3">
          <w:rPr>
            <w:webHidden/>
          </w:rPr>
          <w:tab/>
        </w:r>
        <w:r w:rsidR="00256BE3">
          <w:rPr>
            <w:webHidden/>
          </w:rPr>
          <w:fldChar w:fldCharType="begin"/>
        </w:r>
        <w:r w:rsidR="00256BE3">
          <w:rPr>
            <w:webHidden/>
          </w:rPr>
          <w:instrText xml:space="preserve"> PAGEREF _Toc3978017 \h </w:instrText>
        </w:r>
        <w:r w:rsidR="00256BE3">
          <w:rPr>
            <w:webHidden/>
          </w:rPr>
        </w:r>
        <w:r w:rsidR="00256BE3">
          <w:rPr>
            <w:webHidden/>
          </w:rPr>
          <w:fldChar w:fldCharType="separate"/>
        </w:r>
        <w:r w:rsidR="00E143BD">
          <w:rPr>
            <w:webHidden/>
          </w:rPr>
          <w:t>7</w:t>
        </w:r>
        <w:r w:rsidR="00256BE3">
          <w:rPr>
            <w:webHidden/>
          </w:rPr>
          <w:fldChar w:fldCharType="end"/>
        </w:r>
      </w:hyperlink>
    </w:p>
    <w:p w:rsidR="00256BE3" w:rsidRDefault="00A04816">
      <w:pPr>
        <w:pStyle w:val="Obsah2"/>
        <w:rPr>
          <w:rFonts w:asciiTheme="minorHAnsi" w:eastAsiaTheme="minorEastAsia" w:hAnsiTheme="minorHAnsi" w:cstheme="minorBidi"/>
          <w:sz w:val="22"/>
          <w:szCs w:val="22"/>
          <w:lang w:eastAsia="sk-SK"/>
        </w:rPr>
      </w:pPr>
      <w:hyperlink w:anchor="_Toc3978018" w:history="1">
        <w:r w:rsidR="00256BE3" w:rsidRPr="00C83A7F">
          <w:rPr>
            <w:rStyle w:val="Hypertextovprepojenie"/>
            <w14:scene3d>
              <w14:camera w14:prst="orthographicFront"/>
              <w14:lightRig w14:rig="threePt" w14:dir="t">
                <w14:rot w14:lat="0" w14:lon="0" w14:rev="0"/>
              </w14:lightRig>
            </w14:scene3d>
          </w:rPr>
          <w:t>2.2</w:t>
        </w:r>
        <w:r w:rsidR="00256BE3">
          <w:rPr>
            <w:rFonts w:asciiTheme="minorHAnsi" w:eastAsiaTheme="minorEastAsia" w:hAnsiTheme="minorHAnsi" w:cstheme="minorBidi"/>
            <w:sz w:val="22"/>
            <w:szCs w:val="22"/>
            <w:lang w:eastAsia="sk-SK"/>
          </w:rPr>
          <w:tab/>
        </w:r>
        <w:r w:rsidR="00256BE3" w:rsidRPr="00C83A7F">
          <w:rPr>
            <w:rStyle w:val="Hypertextovprepojenie"/>
          </w:rPr>
          <w:t>Urbanistické, architektonické, dopravné a stavebnotechnické riešenie stavby</w:t>
        </w:r>
        <w:r w:rsidR="00256BE3">
          <w:rPr>
            <w:webHidden/>
          </w:rPr>
          <w:tab/>
        </w:r>
        <w:r w:rsidR="00256BE3">
          <w:rPr>
            <w:webHidden/>
          </w:rPr>
          <w:fldChar w:fldCharType="begin"/>
        </w:r>
        <w:r w:rsidR="00256BE3">
          <w:rPr>
            <w:webHidden/>
          </w:rPr>
          <w:instrText xml:space="preserve"> PAGEREF _Toc3978018 \h </w:instrText>
        </w:r>
        <w:r w:rsidR="00256BE3">
          <w:rPr>
            <w:webHidden/>
          </w:rPr>
        </w:r>
        <w:r w:rsidR="00256BE3">
          <w:rPr>
            <w:webHidden/>
          </w:rPr>
          <w:fldChar w:fldCharType="separate"/>
        </w:r>
        <w:r w:rsidR="00E143BD">
          <w:rPr>
            <w:webHidden/>
          </w:rPr>
          <w:t>8</w:t>
        </w:r>
        <w:r w:rsidR="00256BE3">
          <w:rPr>
            <w:webHidden/>
          </w:rPr>
          <w:fldChar w:fldCharType="end"/>
        </w:r>
      </w:hyperlink>
    </w:p>
    <w:p w:rsidR="00256BE3" w:rsidRDefault="00A04816">
      <w:pPr>
        <w:pStyle w:val="Obsah3"/>
        <w:rPr>
          <w:rFonts w:asciiTheme="minorHAnsi" w:eastAsiaTheme="minorEastAsia" w:hAnsiTheme="minorHAnsi" w:cstheme="minorBidi"/>
          <w:iCs w:val="0"/>
          <w:sz w:val="22"/>
          <w:szCs w:val="22"/>
          <w:lang w:eastAsia="sk-SK"/>
        </w:rPr>
      </w:pPr>
      <w:hyperlink w:anchor="_Toc3978019" w:history="1">
        <w:r w:rsidR="00256BE3" w:rsidRPr="00C83A7F">
          <w:rPr>
            <w:rStyle w:val="Hypertextovprepojenie"/>
          </w:rPr>
          <w:t>2.2.1</w:t>
        </w:r>
        <w:r w:rsidR="00256BE3">
          <w:rPr>
            <w:rFonts w:asciiTheme="minorHAnsi" w:eastAsiaTheme="minorEastAsia" w:hAnsiTheme="minorHAnsi" w:cstheme="minorBidi"/>
            <w:iCs w:val="0"/>
            <w:sz w:val="22"/>
            <w:szCs w:val="22"/>
            <w:lang w:eastAsia="sk-SK"/>
          </w:rPr>
          <w:tab/>
        </w:r>
        <w:r w:rsidR="00256BE3" w:rsidRPr="00C83A7F">
          <w:rPr>
            <w:rStyle w:val="Hypertextovprepojenie"/>
          </w:rPr>
          <w:t>Zdôvodnenie riešenia stavby</w:t>
        </w:r>
        <w:r w:rsidR="00256BE3">
          <w:rPr>
            <w:webHidden/>
          </w:rPr>
          <w:tab/>
        </w:r>
        <w:r w:rsidR="00256BE3">
          <w:rPr>
            <w:webHidden/>
          </w:rPr>
          <w:fldChar w:fldCharType="begin"/>
        </w:r>
        <w:r w:rsidR="00256BE3">
          <w:rPr>
            <w:webHidden/>
          </w:rPr>
          <w:instrText xml:space="preserve"> PAGEREF _Toc3978019 \h </w:instrText>
        </w:r>
        <w:r w:rsidR="00256BE3">
          <w:rPr>
            <w:webHidden/>
          </w:rPr>
        </w:r>
        <w:r w:rsidR="00256BE3">
          <w:rPr>
            <w:webHidden/>
          </w:rPr>
          <w:fldChar w:fldCharType="separate"/>
        </w:r>
        <w:r w:rsidR="00E143BD">
          <w:rPr>
            <w:webHidden/>
          </w:rPr>
          <w:t>8</w:t>
        </w:r>
        <w:r w:rsidR="00256BE3">
          <w:rPr>
            <w:webHidden/>
          </w:rPr>
          <w:fldChar w:fldCharType="end"/>
        </w:r>
      </w:hyperlink>
    </w:p>
    <w:p w:rsidR="00256BE3" w:rsidRDefault="00A04816">
      <w:pPr>
        <w:pStyle w:val="Obsah3"/>
        <w:rPr>
          <w:rFonts w:asciiTheme="minorHAnsi" w:eastAsiaTheme="minorEastAsia" w:hAnsiTheme="minorHAnsi" w:cstheme="minorBidi"/>
          <w:iCs w:val="0"/>
          <w:sz w:val="22"/>
          <w:szCs w:val="22"/>
          <w:lang w:eastAsia="sk-SK"/>
        </w:rPr>
      </w:pPr>
      <w:hyperlink w:anchor="_Toc3978020" w:history="1">
        <w:r w:rsidR="00256BE3" w:rsidRPr="00C83A7F">
          <w:rPr>
            <w:rStyle w:val="Hypertextovprepojenie"/>
          </w:rPr>
          <w:t>2.2.2</w:t>
        </w:r>
        <w:r w:rsidR="00256BE3">
          <w:rPr>
            <w:rFonts w:asciiTheme="minorHAnsi" w:eastAsiaTheme="minorEastAsia" w:hAnsiTheme="minorHAnsi" w:cstheme="minorBidi"/>
            <w:iCs w:val="0"/>
            <w:sz w:val="22"/>
            <w:szCs w:val="22"/>
            <w:lang w:eastAsia="sk-SK"/>
          </w:rPr>
          <w:tab/>
        </w:r>
        <w:r w:rsidR="00256BE3" w:rsidRPr="00C83A7F">
          <w:rPr>
            <w:rStyle w:val="Hypertextovprepojenie"/>
          </w:rPr>
          <w:t>Riešenie dopravných problémov</w:t>
        </w:r>
        <w:r w:rsidR="00256BE3">
          <w:rPr>
            <w:webHidden/>
          </w:rPr>
          <w:tab/>
        </w:r>
        <w:r w:rsidR="00256BE3">
          <w:rPr>
            <w:webHidden/>
          </w:rPr>
          <w:fldChar w:fldCharType="begin"/>
        </w:r>
        <w:r w:rsidR="00256BE3">
          <w:rPr>
            <w:webHidden/>
          </w:rPr>
          <w:instrText xml:space="preserve"> PAGEREF _Toc3978020 \h </w:instrText>
        </w:r>
        <w:r w:rsidR="00256BE3">
          <w:rPr>
            <w:webHidden/>
          </w:rPr>
        </w:r>
        <w:r w:rsidR="00256BE3">
          <w:rPr>
            <w:webHidden/>
          </w:rPr>
          <w:fldChar w:fldCharType="separate"/>
        </w:r>
        <w:r w:rsidR="00E143BD">
          <w:rPr>
            <w:webHidden/>
          </w:rPr>
          <w:t>8</w:t>
        </w:r>
        <w:r w:rsidR="00256BE3">
          <w:rPr>
            <w:webHidden/>
          </w:rPr>
          <w:fldChar w:fldCharType="end"/>
        </w:r>
      </w:hyperlink>
    </w:p>
    <w:p w:rsidR="00256BE3" w:rsidRDefault="00A04816">
      <w:pPr>
        <w:pStyle w:val="Obsah3"/>
        <w:rPr>
          <w:rFonts w:asciiTheme="minorHAnsi" w:eastAsiaTheme="minorEastAsia" w:hAnsiTheme="minorHAnsi" w:cstheme="minorBidi"/>
          <w:iCs w:val="0"/>
          <w:sz w:val="22"/>
          <w:szCs w:val="22"/>
          <w:lang w:eastAsia="sk-SK"/>
        </w:rPr>
      </w:pPr>
      <w:hyperlink w:anchor="_Toc3978021" w:history="1">
        <w:r w:rsidR="00256BE3" w:rsidRPr="00C83A7F">
          <w:rPr>
            <w:rStyle w:val="Hypertextovprepojenie"/>
          </w:rPr>
          <w:t>2.2.3</w:t>
        </w:r>
        <w:r w:rsidR="00256BE3">
          <w:rPr>
            <w:rFonts w:asciiTheme="minorHAnsi" w:eastAsiaTheme="minorEastAsia" w:hAnsiTheme="minorHAnsi" w:cstheme="minorBidi"/>
            <w:iCs w:val="0"/>
            <w:sz w:val="22"/>
            <w:szCs w:val="22"/>
            <w:lang w:eastAsia="sk-SK"/>
          </w:rPr>
          <w:tab/>
        </w:r>
        <w:r w:rsidR="00256BE3" w:rsidRPr="00C83A7F">
          <w:rPr>
            <w:rStyle w:val="Hypertextovprepojenie"/>
          </w:rPr>
          <w:t>Úprava plôch, sadové a vegetačné úpravy</w:t>
        </w:r>
        <w:r w:rsidR="00256BE3">
          <w:rPr>
            <w:webHidden/>
          </w:rPr>
          <w:tab/>
        </w:r>
        <w:r w:rsidR="00256BE3">
          <w:rPr>
            <w:webHidden/>
          </w:rPr>
          <w:fldChar w:fldCharType="begin"/>
        </w:r>
        <w:r w:rsidR="00256BE3">
          <w:rPr>
            <w:webHidden/>
          </w:rPr>
          <w:instrText xml:space="preserve"> PAGEREF _Toc3978021 \h </w:instrText>
        </w:r>
        <w:r w:rsidR="00256BE3">
          <w:rPr>
            <w:webHidden/>
          </w:rPr>
        </w:r>
        <w:r w:rsidR="00256BE3">
          <w:rPr>
            <w:webHidden/>
          </w:rPr>
          <w:fldChar w:fldCharType="separate"/>
        </w:r>
        <w:r w:rsidR="00E143BD">
          <w:rPr>
            <w:webHidden/>
          </w:rPr>
          <w:t>8</w:t>
        </w:r>
        <w:r w:rsidR="00256BE3">
          <w:rPr>
            <w:webHidden/>
          </w:rPr>
          <w:fldChar w:fldCharType="end"/>
        </w:r>
      </w:hyperlink>
    </w:p>
    <w:p w:rsidR="00256BE3" w:rsidRDefault="00A04816">
      <w:pPr>
        <w:pStyle w:val="Obsah3"/>
        <w:rPr>
          <w:rFonts w:asciiTheme="minorHAnsi" w:eastAsiaTheme="minorEastAsia" w:hAnsiTheme="minorHAnsi" w:cstheme="minorBidi"/>
          <w:iCs w:val="0"/>
          <w:sz w:val="22"/>
          <w:szCs w:val="22"/>
          <w:lang w:eastAsia="sk-SK"/>
        </w:rPr>
      </w:pPr>
      <w:hyperlink w:anchor="_Toc3978022" w:history="1">
        <w:r w:rsidR="00256BE3" w:rsidRPr="00C83A7F">
          <w:rPr>
            <w:rStyle w:val="Hypertextovprepojenie"/>
          </w:rPr>
          <w:t>2.2.4</w:t>
        </w:r>
        <w:r w:rsidR="00256BE3">
          <w:rPr>
            <w:rFonts w:asciiTheme="minorHAnsi" w:eastAsiaTheme="minorEastAsia" w:hAnsiTheme="minorHAnsi" w:cstheme="minorBidi"/>
            <w:iCs w:val="0"/>
            <w:sz w:val="22"/>
            <w:szCs w:val="22"/>
            <w:lang w:eastAsia="sk-SK"/>
          </w:rPr>
          <w:tab/>
        </w:r>
        <w:r w:rsidR="00256BE3" w:rsidRPr="00C83A7F">
          <w:rPr>
            <w:rStyle w:val="Hypertextovprepojenie"/>
          </w:rPr>
          <w:t>Starostlivosť o životné prostredie</w:t>
        </w:r>
        <w:r w:rsidR="00256BE3">
          <w:rPr>
            <w:webHidden/>
          </w:rPr>
          <w:tab/>
        </w:r>
        <w:r w:rsidR="00256BE3">
          <w:rPr>
            <w:webHidden/>
          </w:rPr>
          <w:fldChar w:fldCharType="begin"/>
        </w:r>
        <w:r w:rsidR="00256BE3">
          <w:rPr>
            <w:webHidden/>
          </w:rPr>
          <w:instrText xml:space="preserve"> PAGEREF _Toc3978022 \h </w:instrText>
        </w:r>
        <w:r w:rsidR="00256BE3">
          <w:rPr>
            <w:webHidden/>
          </w:rPr>
        </w:r>
        <w:r w:rsidR="00256BE3">
          <w:rPr>
            <w:webHidden/>
          </w:rPr>
          <w:fldChar w:fldCharType="separate"/>
        </w:r>
        <w:r w:rsidR="00E143BD">
          <w:rPr>
            <w:webHidden/>
          </w:rPr>
          <w:t>9</w:t>
        </w:r>
        <w:r w:rsidR="00256BE3">
          <w:rPr>
            <w:webHidden/>
          </w:rPr>
          <w:fldChar w:fldCharType="end"/>
        </w:r>
      </w:hyperlink>
    </w:p>
    <w:p w:rsidR="00256BE3" w:rsidRDefault="00A04816">
      <w:pPr>
        <w:pStyle w:val="Obsah3"/>
        <w:rPr>
          <w:rFonts w:asciiTheme="minorHAnsi" w:eastAsiaTheme="minorEastAsia" w:hAnsiTheme="minorHAnsi" w:cstheme="minorBidi"/>
          <w:iCs w:val="0"/>
          <w:sz w:val="22"/>
          <w:szCs w:val="22"/>
          <w:lang w:eastAsia="sk-SK"/>
        </w:rPr>
      </w:pPr>
      <w:hyperlink w:anchor="_Toc3978023" w:history="1">
        <w:r w:rsidR="00256BE3" w:rsidRPr="00C83A7F">
          <w:rPr>
            <w:rStyle w:val="Hypertextovprepojenie"/>
          </w:rPr>
          <w:t>2.2.5</w:t>
        </w:r>
        <w:r w:rsidR="00256BE3">
          <w:rPr>
            <w:rFonts w:asciiTheme="minorHAnsi" w:eastAsiaTheme="minorEastAsia" w:hAnsiTheme="minorHAnsi" w:cstheme="minorBidi"/>
            <w:iCs w:val="0"/>
            <w:sz w:val="22"/>
            <w:szCs w:val="22"/>
            <w:lang w:eastAsia="sk-SK"/>
          </w:rPr>
          <w:tab/>
        </w:r>
        <w:r w:rsidR="00256BE3" w:rsidRPr="00C83A7F">
          <w:rPr>
            <w:rStyle w:val="Hypertextovprepojenie"/>
          </w:rPr>
          <w:t>Návrh systémov a vybavenia pre zabezpečenie bezpečnosti dopravy</w:t>
        </w:r>
        <w:r w:rsidR="00256BE3">
          <w:rPr>
            <w:webHidden/>
          </w:rPr>
          <w:tab/>
        </w:r>
        <w:r w:rsidR="00256BE3">
          <w:rPr>
            <w:webHidden/>
          </w:rPr>
          <w:fldChar w:fldCharType="begin"/>
        </w:r>
        <w:r w:rsidR="00256BE3">
          <w:rPr>
            <w:webHidden/>
          </w:rPr>
          <w:instrText xml:space="preserve"> PAGEREF _Toc3978023 \h </w:instrText>
        </w:r>
        <w:r w:rsidR="00256BE3">
          <w:rPr>
            <w:webHidden/>
          </w:rPr>
        </w:r>
        <w:r w:rsidR="00256BE3">
          <w:rPr>
            <w:webHidden/>
          </w:rPr>
          <w:fldChar w:fldCharType="separate"/>
        </w:r>
        <w:r w:rsidR="00E143BD">
          <w:rPr>
            <w:webHidden/>
          </w:rPr>
          <w:t>10</w:t>
        </w:r>
        <w:r w:rsidR="00256BE3">
          <w:rPr>
            <w:webHidden/>
          </w:rPr>
          <w:fldChar w:fldCharType="end"/>
        </w:r>
      </w:hyperlink>
    </w:p>
    <w:p w:rsidR="00256BE3" w:rsidRDefault="00A04816">
      <w:pPr>
        <w:pStyle w:val="Obsah3"/>
        <w:rPr>
          <w:rFonts w:asciiTheme="minorHAnsi" w:eastAsiaTheme="minorEastAsia" w:hAnsiTheme="minorHAnsi" w:cstheme="minorBidi"/>
          <w:iCs w:val="0"/>
          <w:sz w:val="22"/>
          <w:szCs w:val="22"/>
          <w:lang w:eastAsia="sk-SK"/>
        </w:rPr>
      </w:pPr>
      <w:hyperlink w:anchor="_Toc3978024" w:history="1">
        <w:r w:rsidR="00256BE3" w:rsidRPr="00C83A7F">
          <w:rPr>
            <w:rStyle w:val="Hypertextovprepojenie"/>
            <w:lang w:eastAsia="sk-SK"/>
          </w:rPr>
          <w:t>2.2.6</w:t>
        </w:r>
        <w:r w:rsidR="00256BE3">
          <w:rPr>
            <w:rFonts w:asciiTheme="minorHAnsi" w:eastAsiaTheme="minorEastAsia" w:hAnsiTheme="minorHAnsi" w:cstheme="minorBidi"/>
            <w:iCs w:val="0"/>
            <w:sz w:val="22"/>
            <w:szCs w:val="22"/>
            <w:lang w:eastAsia="sk-SK"/>
          </w:rPr>
          <w:tab/>
        </w:r>
        <w:r w:rsidR="00256BE3" w:rsidRPr="00C83A7F">
          <w:rPr>
            <w:rStyle w:val="Hypertextovprepojenie"/>
            <w:lang w:eastAsia="sk-SK"/>
          </w:rPr>
          <w:t>Ochrana podzemných kovových konštrukcií</w:t>
        </w:r>
        <w:r w:rsidR="00256BE3">
          <w:rPr>
            <w:webHidden/>
          </w:rPr>
          <w:tab/>
        </w:r>
        <w:r w:rsidR="00256BE3">
          <w:rPr>
            <w:webHidden/>
          </w:rPr>
          <w:fldChar w:fldCharType="begin"/>
        </w:r>
        <w:r w:rsidR="00256BE3">
          <w:rPr>
            <w:webHidden/>
          </w:rPr>
          <w:instrText xml:space="preserve"> PAGEREF _Toc3978024 \h </w:instrText>
        </w:r>
        <w:r w:rsidR="00256BE3">
          <w:rPr>
            <w:webHidden/>
          </w:rPr>
        </w:r>
        <w:r w:rsidR="00256BE3">
          <w:rPr>
            <w:webHidden/>
          </w:rPr>
          <w:fldChar w:fldCharType="separate"/>
        </w:r>
        <w:r w:rsidR="00E143BD">
          <w:rPr>
            <w:webHidden/>
          </w:rPr>
          <w:t>10</w:t>
        </w:r>
        <w:r w:rsidR="00256BE3">
          <w:rPr>
            <w:webHidden/>
          </w:rPr>
          <w:fldChar w:fldCharType="end"/>
        </w:r>
      </w:hyperlink>
    </w:p>
    <w:p w:rsidR="00256BE3" w:rsidRDefault="00A04816">
      <w:pPr>
        <w:pStyle w:val="Obsah2"/>
        <w:rPr>
          <w:rFonts w:asciiTheme="minorHAnsi" w:eastAsiaTheme="minorEastAsia" w:hAnsiTheme="minorHAnsi" w:cstheme="minorBidi"/>
          <w:sz w:val="22"/>
          <w:szCs w:val="22"/>
          <w:lang w:eastAsia="sk-SK"/>
        </w:rPr>
      </w:pPr>
      <w:hyperlink w:anchor="_Toc3978025" w:history="1">
        <w:r w:rsidR="00256BE3" w:rsidRPr="00C83A7F">
          <w:rPr>
            <w:rStyle w:val="Hypertextovprepojenie"/>
            <w14:scene3d>
              <w14:camera w14:prst="orthographicFront"/>
              <w14:lightRig w14:rig="threePt" w14:dir="t">
                <w14:rot w14:lat="0" w14:lon="0" w14:rev="0"/>
              </w14:lightRig>
            </w14:scene3d>
          </w:rPr>
          <w:t>2.3</w:t>
        </w:r>
        <w:r w:rsidR="00256BE3">
          <w:rPr>
            <w:rFonts w:asciiTheme="minorHAnsi" w:eastAsiaTheme="minorEastAsia" w:hAnsiTheme="minorHAnsi" w:cstheme="minorBidi"/>
            <w:sz w:val="22"/>
            <w:szCs w:val="22"/>
            <w:lang w:eastAsia="sk-SK"/>
          </w:rPr>
          <w:tab/>
        </w:r>
        <w:r w:rsidR="00256BE3" w:rsidRPr="00C83A7F">
          <w:rPr>
            <w:rStyle w:val="Hypertextovprepojenie"/>
          </w:rPr>
          <w:t>Hlavné stavebné práce</w:t>
        </w:r>
        <w:r w:rsidR="00256BE3">
          <w:rPr>
            <w:webHidden/>
          </w:rPr>
          <w:tab/>
        </w:r>
        <w:r w:rsidR="00256BE3">
          <w:rPr>
            <w:webHidden/>
          </w:rPr>
          <w:fldChar w:fldCharType="begin"/>
        </w:r>
        <w:r w:rsidR="00256BE3">
          <w:rPr>
            <w:webHidden/>
          </w:rPr>
          <w:instrText xml:space="preserve"> PAGEREF _Toc3978025 \h </w:instrText>
        </w:r>
        <w:r w:rsidR="00256BE3">
          <w:rPr>
            <w:webHidden/>
          </w:rPr>
        </w:r>
        <w:r w:rsidR="00256BE3">
          <w:rPr>
            <w:webHidden/>
          </w:rPr>
          <w:fldChar w:fldCharType="separate"/>
        </w:r>
        <w:r w:rsidR="00E143BD">
          <w:rPr>
            <w:webHidden/>
          </w:rPr>
          <w:t>10</w:t>
        </w:r>
        <w:r w:rsidR="00256BE3">
          <w:rPr>
            <w:webHidden/>
          </w:rPr>
          <w:fldChar w:fldCharType="end"/>
        </w:r>
      </w:hyperlink>
    </w:p>
    <w:p w:rsidR="00256BE3" w:rsidRDefault="00A04816">
      <w:pPr>
        <w:pStyle w:val="Obsah3"/>
        <w:rPr>
          <w:rFonts w:asciiTheme="minorHAnsi" w:eastAsiaTheme="minorEastAsia" w:hAnsiTheme="minorHAnsi" w:cstheme="minorBidi"/>
          <w:iCs w:val="0"/>
          <w:sz w:val="22"/>
          <w:szCs w:val="22"/>
          <w:lang w:eastAsia="sk-SK"/>
        </w:rPr>
      </w:pPr>
      <w:hyperlink w:anchor="_Toc3978026" w:history="1">
        <w:r w:rsidR="00256BE3" w:rsidRPr="00C83A7F">
          <w:rPr>
            <w:rStyle w:val="Hypertextovprepojenie"/>
          </w:rPr>
          <w:t>2.3.1</w:t>
        </w:r>
        <w:r w:rsidR="00256BE3">
          <w:rPr>
            <w:rFonts w:asciiTheme="minorHAnsi" w:eastAsiaTheme="minorEastAsia" w:hAnsiTheme="minorHAnsi" w:cstheme="minorBidi"/>
            <w:iCs w:val="0"/>
            <w:sz w:val="22"/>
            <w:szCs w:val="22"/>
            <w:lang w:eastAsia="sk-SK"/>
          </w:rPr>
          <w:tab/>
        </w:r>
        <w:r w:rsidR="00256BE3" w:rsidRPr="00C83A7F">
          <w:rPr>
            <w:rStyle w:val="Hypertextovprepojenie"/>
          </w:rPr>
          <w:t>Zemné práce</w:t>
        </w:r>
        <w:r w:rsidR="00256BE3">
          <w:rPr>
            <w:webHidden/>
          </w:rPr>
          <w:tab/>
        </w:r>
        <w:r w:rsidR="00256BE3">
          <w:rPr>
            <w:webHidden/>
          </w:rPr>
          <w:fldChar w:fldCharType="begin"/>
        </w:r>
        <w:r w:rsidR="00256BE3">
          <w:rPr>
            <w:webHidden/>
          </w:rPr>
          <w:instrText xml:space="preserve"> PAGEREF _Toc3978026 \h </w:instrText>
        </w:r>
        <w:r w:rsidR="00256BE3">
          <w:rPr>
            <w:webHidden/>
          </w:rPr>
        </w:r>
        <w:r w:rsidR="00256BE3">
          <w:rPr>
            <w:webHidden/>
          </w:rPr>
          <w:fldChar w:fldCharType="separate"/>
        </w:r>
        <w:r w:rsidR="00E143BD">
          <w:rPr>
            <w:webHidden/>
          </w:rPr>
          <w:t>10</w:t>
        </w:r>
        <w:r w:rsidR="00256BE3">
          <w:rPr>
            <w:webHidden/>
          </w:rPr>
          <w:fldChar w:fldCharType="end"/>
        </w:r>
      </w:hyperlink>
    </w:p>
    <w:p w:rsidR="00256BE3" w:rsidRDefault="00A04816">
      <w:pPr>
        <w:pStyle w:val="Obsah3"/>
        <w:rPr>
          <w:rFonts w:asciiTheme="minorHAnsi" w:eastAsiaTheme="minorEastAsia" w:hAnsiTheme="minorHAnsi" w:cstheme="minorBidi"/>
          <w:iCs w:val="0"/>
          <w:sz w:val="22"/>
          <w:szCs w:val="22"/>
          <w:lang w:eastAsia="sk-SK"/>
        </w:rPr>
      </w:pPr>
      <w:hyperlink w:anchor="_Toc3978027" w:history="1">
        <w:r w:rsidR="00256BE3" w:rsidRPr="00C83A7F">
          <w:rPr>
            <w:rStyle w:val="Hypertextovprepojenie"/>
          </w:rPr>
          <w:t>2.3.2</w:t>
        </w:r>
        <w:r w:rsidR="00256BE3">
          <w:rPr>
            <w:rFonts w:asciiTheme="minorHAnsi" w:eastAsiaTheme="minorEastAsia" w:hAnsiTheme="minorHAnsi" w:cstheme="minorBidi"/>
            <w:iCs w:val="0"/>
            <w:sz w:val="22"/>
            <w:szCs w:val="22"/>
            <w:lang w:eastAsia="sk-SK"/>
          </w:rPr>
          <w:tab/>
        </w:r>
        <w:r w:rsidR="00256BE3" w:rsidRPr="00C83A7F">
          <w:rPr>
            <w:rStyle w:val="Hypertextovprepojenie"/>
          </w:rPr>
          <w:t>Vozovky</w:t>
        </w:r>
        <w:r w:rsidR="00256BE3">
          <w:rPr>
            <w:webHidden/>
          </w:rPr>
          <w:tab/>
        </w:r>
        <w:r w:rsidR="00256BE3">
          <w:rPr>
            <w:webHidden/>
          </w:rPr>
          <w:fldChar w:fldCharType="begin"/>
        </w:r>
        <w:r w:rsidR="00256BE3">
          <w:rPr>
            <w:webHidden/>
          </w:rPr>
          <w:instrText xml:space="preserve"> PAGEREF _Toc3978027 \h </w:instrText>
        </w:r>
        <w:r w:rsidR="00256BE3">
          <w:rPr>
            <w:webHidden/>
          </w:rPr>
        </w:r>
        <w:r w:rsidR="00256BE3">
          <w:rPr>
            <w:webHidden/>
          </w:rPr>
          <w:fldChar w:fldCharType="separate"/>
        </w:r>
        <w:r w:rsidR="00E143BD">
          <w:rPr>
            <w:webHidden/>
          </w:rPr>
          <w:t>11</w:t>
        </w:r>
        <w:r w:rsidR="00256BE3">
          <w:rPr>
            <w:webHidden/>
          </w:rPr>
          <w:fldChar w:fldCharType="end"/>
        </w:r>
      </w:hyperlink>
    </w:p>
    <w:p w:rsidR="00256BE3" w:rsidRDefault="00A04816">
      <w:pPr>
        <w:pStyle w:val="Obsah3"/>
        <w:rPr>
          <w:rFonts w:asciiTheme="minorHAnsi" w:eastAsiaTheme="minorEastAsia" w:hAnsiTheme="minorHAnsi" w:cstheme="minorBidi"/>
          <w:iCs w:val="0"/>
          <w:sz w:val="22"/>
          <w:szCs w:val="22"/>
          <w:lang w:eastAsia="sk-SK"/>
        </w:rPr>
      </w:pPr>
      <w:hyperlink w:anchor="_Toc3978028" w:history="1">
        <w:r w:rsidR="00256BE3" w:rsidRPr="00C83A7F">
          <w:rPr>
            <w:rStyle w:val="Hypertextovprepojenie"/>
          </w:rPr>
          <w:t>2.3.3</w:t>
        </w:r>
        <w:r w:rsidR="00256BE3">
          <w:rPr>
            <w:rFonts w:asciiTheme="minorHAnsi" w:eastAsiaTheme="minorEastAsia" w:hAnsiTheme="minorHAnsi" w:cstheme="minorBidi"/>
            <w:iCs w:val="0"/>
            <w:sz w:val="22"/>
            <w:szCs w:val="22"/>
            <w:lang w:eastAsia="sk-SK"/>
          </w:rPr>
          <w:tab/>
        </w:r>
        <w:r w:rsidR="00256BE3" w:rsidRPr="00C83A7F">
          <w:rPr>
            <w:rStyle w:val="Hypertextovprepojenie"/>
          </w:rPr>
          <w:t>Mostné objekty</w:t>
        </w:r>
        <w:r w:rsidR="00256BE3">
          <w:rPr>
            <w:webHidden/>
          </w:rPr>
          <w:tab/>
        </w:r>
        <w:r w:rsidR="00256BE3">
          <w:rPr>
            <w:webHidden/>
          </w:rPr>
          <w:fldChar w:fldCharType="begin"/>
        </w:r>
        <w:r w:rsidR="00256BE3">
          <w:rPr>
            <w:webHidden/>
          </w:rPr>
          <w:instrText xml:space="preserve"> PAGEREF _Toc3978028 \h </w:instrText>
        </w:r>
        <w:r w:rsidR="00256BE3">
          <w:rPr>
            <w:webHidden/>
          </w:rPr>
        </w:r>
        <w:r w:rsidR="00256BE3">
          <w:rPr>
            <w:webHidden/>
          </w:rPr>
          <w:fldChar w:fldCharType="separate"/>
        </w:r>
        <w:r w:rsidR="00E143BD">
          <w:rPr>
            <w:webHidden/>
          </w:rPr>
          <w:t>11</w:t>
        </w:r>
        <w:r w:rsidR="00256BE3">
          <w:rPr>
            <w:webHidden/>
          </w:rPr>
          <w:fldChar w:fldCharType="end"/>
        </w:r>
      </w:hyperlink>
    </w:p>
    <w:p w:rsidR="00256BE3" w:rsidRDefault="00A04816">
      <w:pPr>
        <w:pStyle w:val="Obsah3"/>
        <w:rPr>
          <w:rFonts w:asciiTheme="minorHAnsi" w:eastAsiaTheme="minorEastAsia" w:hAnsiTheme="minorHAnsi" w:cstheme="minorBidi"/>
          <w:iCs w:val="0"/>
          <w:sz w:val="22"/>
          <w:szCs w:val="22"/>
          <w:lang w:eastAsia="sk-SK"/>
        </w:rPr>
      </w:pPr>
      <w:hyperlink w:anchor="_Toc3978029" w:history="1">
        <w:r w:rsidR="00256BE3" w:rsidRPr="00C83A7F">
          <w:rPr>
            <w:rStyle w:val="Hypertextovprepojenie"/>
          </w:rPr>
          <w:t>2.3.4</w:t>
        </w:r>
        <w:r w:rsidR="00256BE3">
          <w:rPr>
            <w:rFonts w:asciiTheme="minorHAnsi" w:eastAsiaTheme="minorEastAsia" w:hAnsiTheme="minorHAnsi" w:cstheme="minorBidi"/>
            <w:iCs w:val="0"/>
            <w:sz w:val="22"/>
            <w:szCs w:val="22"/>
            <w:lang w:eastAsia="sk-SK"/>
          </w:rPr>
          <w:tab/>
        </w:r>
        <w:r w:rsidR="00256BE3" w:rsidRPr="00C83A7F">
          <w:rPr>
            <w:rStyle w:val="Hypertextovprepojenie"/>
          </w:rPr>
          <w:t>Tunely</w:t>
        </w:r>
        <w:r w:rsidR="00256BE3">
          <w:rPr>
            <w:webHidden/>
          </w:rPr>
          <w:tab/>
        </w:r>
        <w:r w:rsidR="00256BE3">
          <w:rPr>
            <w:webHidden/>
          </w:rPr>
          <w:fldChar w:fldCharType="begin"/>
        </w:r>
        <w:r w:rsidR="00256BE3">
          <w:rPr>
            <w:webHidden/>
          </w:rPr>
          <w:instrText xml:space="preserve"> PAGEREF _Toc3978029 \h </w:instrText>
        </w:r>
        <w:r w:rsidR="00256BE3">
          <w:rPr>
            <w:webHidden/>
          </w:rPr>
        </w:r>
        <w:r w:rsidR="00256BE3">
          <w:rPr>
            <w:webHidden/>
          </w:rPr>
          <w:fldChar w:fldCharType="separate"/>
        </w:r>
        <w:r w:rsidR="00E143BD">
          <w:rPr>
            <w:webHidden/>
          </w:rPr>
          <w:t>11</w:t>
        </w:r>
        <w:r w:rsidR="00256BE3">
          <w:rPr>
            <w:webHidden/>
          </w:rPr>
          <w:fldChar w:fldCharType="end"/>
        </w:r>
      </w:hyperlink>
    </w:p>
    <w:p w:rsidR="00256BE3" w:rsidRDefault="00A04816">
      <w:pPr>
        <w:pStyle w:val="Obsah2"/>
        <w:rPr>
          <w:rFonts w:asciiTheme="minorHAnsi" w:eastAsiaTheme="minorEastAsia" w:hAnsiTheme="minorHAnsi" w:cstheme="minorBidi"/>
          <w:sz w:val="22"/>
          <w:szCs w:val="22"/>
          <w:lang w:eastAsia="sk-SK"/>
        </w:rPr>
      </w:pPr>
      <w:hyperlink w:anchor="_Toc3978030" w:history="1">
        <w:r w:rsidR="00256BE3" w:rsidRPr="00C83A7F">
          <w:rPr>
            <w:rStyle w:val="Hypertextovprepojenie"/>
            <w14:scene3d>
              <w14:camera w14:prst="orthographicFront"/>
              <w14:lightRig w14:rig="threePt" w14:dir="t">
                <w14:rot w14:lat="0" w14:lon="0" w14:rev="0"/>
              </w14:lightRig>
            </w14:scene3d>
          </w:rPr>
          <w:t>2.4</w:t>
        </w:r>
        <w:r w:rsidR="00256BE3">
          <w:rPr>
            <w:rFonts w:asciiTheme="minorHAnsi" w:eastAsiaTheme="minorEastAsia" w:hAnsiTheme="minorHAnsi" w:cstheme="minorBidi"/>
            <w:sz w:val="22"/>
            <w:szCs w:val="22"/>
            <w:lang w:eastAsia="sk-SK"/>
          </w:rPr>
          <w:tab/>
        </w:r>
        <w:r w:rsidR="00256BE3" w:rsidRPr="00C83A7F">
          <w:rPr>
            <w:rStyle w:val="Hypertextovprepojenie"/>
          </w:rPr>
          <w:t>Podzemná voda</w:t>
        </w:r>
        <w:r w:rsidR="00256BE3">
          <w:rPr>
            <w:webHidden/>
          </w:rPr>
          <w:tab/>
        </w:r>
        <w:r w:rsidR="00256BE3">
          <w:rPr>
            <w:webHidden/>
          </w:rPr>
          <w:fldChar w:fldCharType="begin"/>
        </w:r>
        <w:r w:rsidR="00256BE3">
          <w:rPr>
            <w:webHidden/>
          </w:rPr>
          <w:instrText xml:space="preserve"> PAGEREF _Toc3978030 \h </w:instrText>
        </w:r>
        <w:r w:rsidR="00256BE3">
          <w:rPr>
            <w:webHidden/>
          </w:rPr>
        </w:r>
        <w:r w:rsidR="00256BE3">
          <w:rPr>
            <w:webHidden/>
          </w:rPr>
          <w:fldChar w:fldCharType="separate"/>
        </w:r>
        <w:r w:rsidR="00E143BD">
          <w:rPr>
            <w:webHidden/>
          </w:rPr>
          <w:t>11</w:t>
        </w:r>
        <w:r w:rsidR="00256BE3">
          <w:rPr>
            <w:webHidden/>
          </w:rPr>
          <w:fldChar w:fldCharType="end"/>
        </w:r>
      </w:hyperlink>
    </w:p>
    <w:p w:rsidR="00256BE3" w:rsidRDefault="00A04816">
      <w:pPr>
        <w:pStyle w:val="Obsah2"/>
        <w:rPr>
          <w:rFonts w:asciiTheme="minorHAnsi" w:eastAsiaTheme="minorEastAsia" w:hAnsiTheme="minorHAnsi" w:cstheme="minorBidi"/>
          <w:sz w:val="22"/>
          <w:szCs w:val="22"/>
          <w:lang w:eastAsia="sk-SK"/>
        </w:rPr>
      </w:pPr>
      <w:hyperlink w:anchor="_Toc3978031" w:history="1">
        <w:r w:rsidR="00256BE3" w:rsidRPr="00C83A7F">
          <w:rPr>
            <w:rStyle w:val="Hypertextovprepojenie"/>
            <w14:scene3d>
              <w14:camera w14:prst="orthographicFront"/>
              <w14:lightRig w14:rig="threePt" w14:dir="t">
                <w14:rot w14:lat="0" w14:lon="0" w14:rev="0"/>
              </w14:lightRig>
            </w14:scene3d>
          </w:rPr>
          <w:t>2.5</w:t>
        </w:r>
        <w:r w:rsidR="00256BE3">
          <w:rPr>
            <w:rFonts w:asciiTheme="minorHAnsi" w:eastAsiaTheme="minorEastAsia" w:hAnsiTheme="minorHAnsi" w:cstheme="minorBidi"/>
            <w:sz w:val="22"/>
            <w:szCs w:val="22"/>
            <w:lang w:eastAsia="sk-SK"/>
          </w:rPr>
          <w:tab/>
        </w:r>
        <w:r w:rsidR="00256BE3" w:rsidRPr="00C83A7F">
          <w:rPr>
            <w:rStyle w:val="Hypertextovprepojenie"/>
          </w:rPr>
          <w:t>Odvodnenie</w:t>
        </w:r>
        <w:r w:rsidR="00256BE3">
          <w:rPr>
            <w:webHidden/>
          </w:rPr>
          <w:tab/>
        </w:r>
        <w:r w:rsidR="00256BE3">
          <w:rPr>
            <w:webHidden/>
          </w:rPr>
          <w:fldChar w:fldCharType="begin"/>
        </w:r>
        <w:r w:rsidR="00256BE3">
          <w:rPr>
            <w:webHidden/>
          </w:rPr>
          <w:instrText xml:space="preserve"> PAGEREF _Toc3978031 \h </w:instrText>
        </w:r>
        <w:r w:rsidR="00256BE3">
          <w:rPr>
            <w:webHidden/>
          </w:rPr>
        </w:r>
        <w:r w:rsidR="00256BE3">
          <w:rPr>
            <w:webHidden/>
          </w:rPr>
          <w:fldChar w:fldCharType="separate"/>
        </w:r>
        <w:r w:rsidR="00E143BD">
          <w:rPr>
            <w:webHidden/>
          </w:rPr>
          <w:t>11</w:t>
        </w:r>
        <w:r w:rsidR="00256BE3">
          <w:rPr>
            <w:webHidden/>
          </w:rPr>
          <w:fldChar w:fldCharType="end"/>
        </w:r>
      </w:hyperlink>
    </w:p>
    <w:p w:rsidR="00256BE3" w:rsidRDefault="00A04816">
      <w:pPr>
        <w:pStyle w:val="Obsah2"/>
        <w:rPr>
          <w:rFonts w:asciiTheme="minorHAnsi" w:eastAsiaTheme="minorEastAsia" w:hAnsiTheme="minorHAnsi" w:cstheme="minorBidi"/>
          <w:sz w:val="22"/>
          <w:szCs w:val="22"/>
          <w:lang w:eastAsia="sk-SK"/>
        </w:rPr>
      </w:pPr>
      <w:hyperlink w:anchor="_Toc3978032" w:history="1">
        <w:r w:rsidR="00256BE3" w:rsidRPr="00C83A7F">
          <w:rPr>
            <w:rStyle w:val="Hypertextovprepojenie"/>
            <w14:scene3d>
              <w14:camera w14:prst="orthographicFront"/>
              <w14:lightRig w14:rig="threePt" w14:dir="t">
                <w14:rot w14:lat="0" w14:lon="0" w14:rev="0"/>
              </w14:lightRig>
            </w14:scene3d>
          </w:rPr>
          <w:t>2.6</w:t>
        </w:r>
        <w:r w:rsidR="00256BE3">
          <w:rPr>
            <w:rFonts w:asciiTheme="minorHAnsi" w:eastAsiaTheme="minorEastAsia" w:hAnsiTheme="minorHAnsi" w:cstheme="minorBidi"/>
            <w:sz w:val="22"/>
            <w:szCs w:val="22"/>
            <w:lang w:eastAsia="sk-SK"/>
          </w:rPr>
          <w:tab/>
        </w:r>
        <w:r w:rsidR="00256BE3" w:rsidRPr="00C83A7F">
          <w:rPr>
            <w:rStyle w:val="Hypertextovprepojenie"/>
          </w:rPr>
          <w:t>Zásobovanie vodou, teplom, plynom a palivom</w:t>
        </w:r>
        <w:r w:rsidR="00256BE3">
          <w:rPr>
            <w:webHidden/>
          </w:rPr>
          <w:tab/>
        </w:r>
        <w:r w:rsidR="00256BE3">
          <w:rPr>
            <w:webHidden/>
          </w:rPr>
          <w:fldChar w:fldCharType="begin"/>
        </w:r>
        <w:r w:rsidR="00256BE3">
          <w:rPr>
            <w:webHidden/>
          </w:rPr>
          <w:instrText xml:space="preserve"> PAGEREF _Toc3978032 \h </w:instrText>
        </w:r>
        <w:r w:rsidR="00256BE3">
          <w:rPr>
            <w:webHidden/>
          </w:rPr>
        </w:r>
        <w:r w:rsidR="00256BE3">
          <w:rPr>
            <w:webHidden/>
          </w:rPr>
          <w:fldChar w:fldCharType="separate"/>
        </w:r>
        <w:r w:rsidR="00E143BD">
          <w:rPr>
            <w:webHidden/>
          </w:rPr>
          <w:t>11</w:t>
        </w:r>
        <w:r w:rsidR="00256BE3">
          <w:rPr>
            <w:webHidden/>
          </w:rPr>
          <w:fldChar w:fldCharType="end"/>
        </w:r>
      </w:hyperlink>
    </w:p>
    <w:p w:rsidR="00256BE3" w:rsidRDefault="00A04816">
      <w:pPr>
        <w:pStyle w:val="Obsah2"/>
        <w:rPr>
          <w:rFonts w:asciiTheme="minorHAnsi" w:eastAsiaTheme="minorEastAsia" w:hAnsiTheme="minorHAnsi" w:cstheme="minorBidi"/>
          <w:sz w:val="22"/>
          <w:szCs w:val="22"/>
          <w:lang w:eastAsia="sk-SK"/>
        </w:rPr>
      </w:pPr>
      <w:hyperlink w:anchor="_Toc3978033" w:history="1">
        <w:r w:rsidR="00256BE3" w:rsidRPr="00C83A7F">
          <w:rPr>
            <w:rStyle w:val="Hypertextovprepojenie"/>
            <w:lang w:eastAsia="sk-SK"/>
            <w14:scene3d>
              <w14:camera w14:prst="orthographicFront"/>
              <w14:lightRig w14:rig="threePt" w14:dir="t">
                <w14:rot w14:lat="0" w14:lon="0" w14:rev="0"/>
              </w14:lightRig>
            </w14:scene3d>
          </w:rPr>
          <w:t>2.7</w:t>
        </w:r>
        <w:r w:rsidR="00256BE3">
          <w:rPr>
            <w:rFonts w:asciiTheme="minorHAnsi" w:eastAsiaTheme="minorEastAsia" w:hAnsiTheme="minorHAnsi" w:cstheme="minorBidi"/>
            <w:sz w:val="22"/>
            <w:szCs w:val="22"/>
            <w:lang w:eastAsia="sk-SK"/>
          </w:rPr>
          <w:tab/>
        </w:r>
        <w:r w:rsidR="00256BE3" w:rsidRPr="00C83A7F">
          <w:rPr>
            <w:rStyle w:val="Hypertextovprepojenie"/>
            <w:lang w:eastAsia="sk-SK"/>
          </w:rPr>
          <w:t>Rozvod elektrickej energie</w:t>
        </w:r>
        <w:r w:rsidR="00256BE3">
          <w:rPr>
            <w:webHidden/>
          </w:rPr>
          <w:tab/>
        </w:r>
        <w:r w:rsidR="00256BE3">
          <w:rPr>
            <w:webHidden/>
          </w:rPr>
          <w:fldChar w:fldCharType="begin"/>
        </w:r>
        <w:r w:rsidR="00256BE3">
          <w:rPr>
            <w:webHidden/>
          </w:rPr>
          <w:instrText xml:space="preserve"> PAGEREF _Toc3978033 \h </w:instrText>
        </w:r>
        <w:r w:rsidR="00256BE3">
          <w:rPr>
            <w:webHidden/>
          </w:rPr>
        </w:r>
        <w:r w:rsidR="00256BE3">
          <w:rPr>
            <w:webHidden/>
          </w:rPr>
          <w:fldChar w:fldCharType="separate"/>
        </w:r>
        <w:r w:rsidR="00E143BD">
          <w:rPr>
            <w:webHidden/>
          </w:rPr>
          <w:t>11</w:t>
        </w:r>
        <w:r w:rsidR="00256BE3">
          <w:rPr>
            <w:webHidden/>
          </w:rPr>
          <w:fldChar w:fldCharType="end"/>
        </w:r>
      </w:hyperlink>
    </w:p>
    <w:p w:rsidR="00256BE3" w:rsidRDefault="00A04816">
      <w:pPr>
        <w:pStyle w:val="Obsah2"/>
        <w:rPr>
          <w:rFonts w:asciiTheme="minorHAnsi" w:eastAsiaTheme="minorEastAsia" w:hAnsiTheme="minorHAnsi" w:cstheme="minorBidi"/>
          <w:sz w:val="22"/>
          <w:szCs w:val="22"/>
          <w:lang w:eastAsia="sk-SK"/>
        </w:rPr>
      </w:pPr>
      <w:hyperlink w:anchor="_Toc3978034" w:history="1">
        <w:r w:rsidR="00256BE3" w:rsidRPr="00C83A7F">
          <w:rPr>
            <w:rStyle w:val="Hypertextovprepojenie"/>
            <w14:scene3d>
              <w14:camera w14:prst="orthographicFront"/>
              <w14:lightRig w14:rig="threePt" w14:dir="t">
                <w14:rot w14:lat="0" w14:lon="0" w14:rev="0"/>
              </w14:lightRig>
            </w14:scene3d>
          </w:rPr>
          <w:t>2.8</w:t>
        </w:r>
        <w:r w:rsidR="00256BE3">
          <w:rPr>
            <w:rFonts w:asciiTheme="minorHAnsi" w:eastAsiaTheme="minorEastAsia" w:hAnsiTheme="minorHAnsi" w:cstheme="minorBidi"/>
            <w:sz w:val="22"/>
            <w:szCs w:val="22"/>
            <w:lang w:eastAsia="sk-SK"/>
          </w:rPr>
          <w:tab/>
        </w:r>
        <w:r w:rsidR="00256BE3" w:rsidRPr="00C83A7F">
          <w:rPr>
            <w:rStyle w:val="Hypertextovprepojenie"/>
          </w:rPr>
          <w:t>Osvetlenie</w:t>
        </w:r>
        <w:r w:rsidR="00256BE3">
          <w:rPr>
            <w:webHidden/>
          </w:rPr>
          <w:tab/>
        </w:r>
        <w:r w:rsidR="00256BE3">
          <w:rPr>
            <w:webHidden/>
          </w:rPr>
          <w:fldChar w:fldCharType="begin"/>
        </w:r>
        <w:r w:rsidR="00256BE3">
          <w:rPr>
            <w:webHidden/>
          </w:rPr>
          <w:instrText xml:space="preserve"> PAGEREF _Toc3978034 \h </w:instrText>
        </w:r>
        <w:r w:rsidR="00256BE3">
          <w:rPr>
            <w:webHidden/>
          </w:rPr>
        </w:r>
        <w:r w:rsidR="00256BE3">
          <w:rPr>
            <w:webHidden/>
          </w:rPr>
          <w:fldChar w:fldCharType="separate"/>
        </w:r>
        <w:r w:rsidR="00E143BD">
          <w:rPr>
            <w:webHidden/>
          </w:rPr>
          <w:t>11</w:t>
        </w:r>
        <w:r w:rsidR="00256BE3">
          <w:rPr>
            <w:webHidden/>
          </w:rPr>
          <w:fldChar w:fldCharType="end"/>
        </w:r>
      </w:hyperlink>
    </w:p>
    <w:p w:rsidR="00256BE3" w:rsidRDefault="00A04816">
      <w:pPr>
        <w:pStyle w:val="Obsah2"/>
        <w:rPr>
          <w:rFonts w:asciiTheme="minorHAnsi" w:eastAsiaTheme="minorEastAsia" w:hAnsiTheme="minorHAnsi" w:cstheme="minorBidi"/>
          <w:sz w:val="22"/>
          <w:szCs w:val="22"/>
          <w:lang w:eastAsia="sk-SK"/>
        </w:rPr>
      </w:pPr>
      <w:hyperlink w:anchor="_Toc3978035" w:history="1">
        <w:r w:rsidR="00256BE3" w:rsidRPr="00C83A7F">
          <w:rPr>
            <w:rStyle w:val="Hypertextovprepojenie"/>
            <w14:scene3d>
              <w14:camera w14:prst="orthographicFront"/>
              <w14:lightRig w14:rig="threePt" w14:dir="t">
                <w14:rot w14:lat="0" w14:lon="0" w14:rev="0"/>
              </w14:lightRig>
            </w14:scene3d>
          </w:rPr>
          <w:t>2.9</w:t>
        </w:r>
        <w:r w:rsidR="00256BE3">
          <w:rPr>
            <w:rFonts w:asciiTheme="minorHAnsi" w:eastAsiaTheme="minorEastAsia" w:hAnsiTheme="minorHAnsi" w:cstheme="minorBidi"/>
            <w:sz w:val="22"/>
            <w:szCs w:val="22"/>
            <w:lang w:eastAsia="sk-SK"/>
          </w:rPr>
          <w:tab/>
        </w:r>
        <w:r w:rsidR="00256BE3" w:rsidRPr="00C83A7F">
          <w:rPr>
            <w:rStyle w:val="Hypertextovprepojenie"/>
          </w:rPr>
          <w:t>Slaboprúdové rozvody</w:t>
        </w:r>
        <w:r w:rsidR="00256BE3">
          <w:rPr>
            <w:webHidden/>
          </w:rPr>
          <w:tab/>
        </w:r>
        <w:r w:rsidR="00256BE3">
          <w:rPr>
            <w:webHidden/>
          </w:rPr>
          <w:fldChar w:fldCharType="begin"/>
        </w:r>
        <w:r w:rsidR="00256BE3">
          <w:rPr>
            <w:webHidden/>
          </w:rPr>
          <w:instrText xml:space="preserve"> PAGEREF _Toc3978035 \h </w:instrText>
        </w:r>
        <w:r w:rsidR="00256BE3">
          <w:rPr>
            <w:webHidden/>
          </w:rPr>
        </w:r>
        <w:r w:rsidR="00256BE3">
          <w:rPr>
            <w:webHidden/>
          </w:rPr>
          <w:fldChar w:fldCharType="separate"/>
        </w:r>
        <w:r w:rsidR="00E143BD">
          <w:rPr>
            <w:webHidden/>
          </w:rPr>
          <w:t>12</w:t>
        </w:r>
        <w:r w:rsidR="00256BE3">
          <w:rPr>
            <w:webHidden/>
          </w:rPr>
          <w:fldChar w:fldCharType="end"/>
        </w:r>
      </w:hyperlink>
    </w:p>
    <w:p w:rsidR="00256BE3" w:rsidRDefault="00A04816">
      <w:pPr>
        <w:pStyle w:val="Obsah2"/>
        <w:rPr>
          <w:rFonts w:asciiTheme="minorHAnsi" w:eastAsiaTheme="minorEastAsia" w:hAnsiTheme="minorHAnsi" w:cstheme="minorBidi"/>
          <w:sz w:val="22"/>
          <w:szCs w:val="22"/>
          <w:lang w:eastAsia="sk-SK"/>
        </w:rPr>
      </w:pPr>
      <w:hyperlink w:anchor="_Toc3978036" w:history="1">
        <w:r w:rsidR="00256BE3" w:rsidRPr="00C83A7F">
          <w:rPr>
            <w:rStyle w:val="Hypertextovprepojenie"/>
            <w14:scene3d>
              <w14:camera w14:prst="orthographicFront"/>
              <w14:lightRig w14:rig="threePt" w14:dir="t">
                <w14:rot w14:lat="0" w14:lon="0" w14:rev="0"/>
              </w14:lightRig>
            </w14:scene3d>
          </w:rPr>
          <w:t>2.10</w:t>
        </w:r>
        <w:r w:rsidR="00256BE3">
          <w:rPr>
            <w:rFonts w:asciiTheme="minorHAnsi" w:eastAsiaTheme="minorEastAsia" w:hAnsiTheme="minorHAnsi" w:cstheme="minorBidi"/>
            <w:sz w:val="22"/>
            <w:szCs w:val="22"/>
            <w:lang w:eastAsia="sk-SK"/>
          </w:rPr>
          <w:tab/>
        </w:r>
        <w:r w:rsidR="00256BE3" w:rsidRPr="00C83A7F">
          <w:rPr>
            <w:rStyle w:val="Hypertextovprepojenie"/>
          </w:rPr>
          <w:t>Stavenisko a realizácia stavby</w:t>
        </w:r>
        <w:r w:rsidR="00256BE3">
          <w:rPr>
            <w:webHidden/>
          </w:rPr>
          <w:tab/>
        </w:r>
        <w:r w:rsidR="00256BE3">
          <w:rPr>
            <w:webHidden/>
          </w:rPr>
          <w:fldChar w:fldCharType="begin"/>
        </w:r>
        <w:r w:rsidR="00256BE3">
          <w:rPr>
            <w:webHidden/>
          </w:rPr>
          <w:instrText xml:space="preserve"> PAGEREF _Toc3978036 \h </w:instrText>
        </w:r>
        <w:r w:rsidR="00256BE3">
          <w:rPr>
            <w:webHidden/>
          </w:rPr>
        </w:r>
        <w:r w:rsidR="00256BE3">
          <w:rPr>
            <w:webHidden/>
          </w:rPr>
          <w:fldChar w:fldCharType="separate"/>
        </w:r>
        <w:r w:rsidR="00E143BD">
          <w:rPr>
            <w:webHidden/>
          </w:rPr>
          <w:t>12</w:t>
        </w:r>
        <w:r w:rsidR="00256BE3">
          <w:rPr>
            <w:webHidden/>
          </w:rPr>
          <w:fldChar w:fldCharType="end"/>
        </w:r>
      </w:hyperlink>
    </w:p>
    <w:p w:rsidR="00256BE3" w:rsidRDefault="00A04816">
      <w:pPr>
        <w:pStyle w:val="Obsah2"/>
        <w:rPr>
          <w:rFonts w:asciiTheme="minorHAnsi" w:eastAsiaTheme="minorEastAsia" w:hAnsiTheme="minorHAnsi" w:cstheme="minorBidi"/>
          <w:sz w:val="22"/>
          <w:szCs w:val="22"/>
          <w:lang w:eastAsia="sk-SK"/>
        </w:rPr>
      </w:pPr>
      <w:hyperlink w:anchor="_Toc3978037" w:history="1">
        <w:r w:rsidR="00256BE3" w:rsidRPr="00C83A7F">
          <w:rPr>
            <w:rStyle w:val="Hypertextovprepojenie"/>
            <w14:scene3d>
              <w14:camera w14:prst="orthographicFront"/>
              <w14:lightRig w14:rig="threePt" w14:dir="t">
                <w14:rot w14:lat="0" w14:lon="0" w14:rev="0"/>
              </w14:lightRig>
            </w14:scene3d>
          </w:rPr>
          <w:t>2.11</w:t>
        </w:r>
        <w:r w:rsidR="00256BE3">
          <w:rPr>
            <w:rFonts w:asciiTheme="minorHAnsi" w:eastAsiaTheme="minorEastAsia" w:hAnsiTheme="minorHAnsi" w:cstheme="minorBidi"/>
            <w:sz w:val="22"/>
            <w:szCs w:val="22"/>
            <w:lang w:eastAsia="sk-SK"/>
          </w:rPr>
          <w:tab/>
        </w:r>
        <w:r w:rsidR="00256BE3" w:rsidRPr="00C83A7F">
          <w:rPr>
            <w:rStyle w:val="Hypertextovprepojenie"/>
          </w:rPr>
          <w:t>Požiadavky na doplňujúce prieskumy a projektové práce</w:t>
        </w:r>
        <w:r w:rsidR="00256BE3">
          <w:rPr>
            <w:webHidden/>
          </w:rPr>
          <w:tab/>
        </w:r>
        <w:r w:rsidR="00256BE3">
          <w:rPr>
            <w:webHidden/>
          </w:rPr>
          <w:fldChar w:fldCharType="begin"/>
        </w:r>
        <w:r w:rsidR="00256BE3">
          <w:rPr>
            <w:webHidden/>
          </w:rPr>
          <w:instrText xml:space="preserve"> PAGEREF _Toc3978037 \h </w:instrText>
        </w:r>
        <w:r w:rsidR="00256BE3">
          <w:rPr>
            <w:webHidden/>
          </w:rPr>
        </w:r>
        <w:r w:rsidR="00256BE3">
          <w:rPr>
            <w:webHidden/>
          </w:rPr>
          <w:fldChar w:fldCharType="separate"/>
        </w:r>
        <w:r w:rsidR="00E143BD">
          <w:rPr>
            <w:webHidden/>
          </w:rPr>
          <w:t>12</w:t>
        </w:r>
        <w:r w:rsidR="00256BE3">
          <w:rPr>
            <w:webHidden/>
          </w:rPr>
          <w:fldChar w:fldCharType="end"/>
        </w:r>
      </w:hyperlink>
    </w:p>
    <w:p w:rsidR="00256BE3" w:rsidRDefault="00A04816">
      <w:pPr>
        <w:pStyle w:val="Obsah1"/>
        <w:rPr>
          <w:rFonts w:asciiTheme="minorHAnsi" w:eastAsiaTheme="minorEastAsia" w:hAnsiTheme="minorHAnsi" w:cstheme="minorBidi"/>
          <w:b w:val="0"/>
          <w:bCs w:val="0"/>
          <w:caps w:val="0"/>
          <w:sz w:val="22"/>
          <w:szCs w:val="22"/>
          <w:lang w:eastAsia="sk-SK"/>
        </w:rPr>
      </w:pPr>
      <w:hyperlink w:anchor="_Toc3978038" w:history="1">
        <w:r w:rsidR="00256BE3" w:rsidRPr="00C83A7F">
          <w:rPr>
            <w:rStyle w:val="Hypertextovprepojenie"/>
            <w14:scene3d>
              <w14:camera w14:prst="orthographicFront"/>
              <w14:lightRig w14:rig="threePt" w14:dir="t">
                <w14:rot w14:lat="0" w14:lon="0" w14:rev="0"/>
              </w14:lightRig>
            </w14:scene3d>
          </w:rPr>
          <w:t>3.</w:t>
        </w:r>
        <w:r w:rsidR="00256BE3">
          <w:rPr>
            <w:rFonts w:asciiTheme="minorHAnsi" w:eastAsiaTheme="minorEastAsia" w:hAnsiTheme="minorHAnsi" w:cstheme="minorBidi"/>
            <w:b w:val="0"/>
            <w:bCs w:val="0"/>
            <w:caps w:val="0"/>
            <w:sz w:val="22"/>
            <w:szCs w:val="22"/>
            <w:lang w:eastAsia="sk-SK"/>
          </w:rPr>
          <w:tab/>
        </w:r>
        <w:r w:rsidR="00256BE3" w:rsidRPr="00C83A7F">
          <w:rPr>
            <w:rStyle w:val="Hypertextovprepojenie"/>
          </w:rPr>
          <w:t>Riešenie objektov</w:t>
        </w:r>
        <w:r w:rsidR="00256BE3">
          <w:rPr>
            <w:webHidden/>
          </w:rPr>
          <w:tab/>
        </w:r>
        <w:r w:rsidR="00256BE3">
          <w:rPr>
            <w:webHidden/>
          </w:rPr>
          <w:fldChar w:fldCharType="begin"/>
        </w:r>
        <w:r w:rsidR="00256BE3">
          <w:rPr>
            <w:webHidden/>
          </w:rPr>
          <w:instrText xml:space="preserve"> PAGEREF _Toc3978038 \h </w:instrText>
        </w:r>
        <w:r w:rsidR="00256BE3">
          <w:rPr>
            <w:webHidden/>
          </w:rPr>
        </w:r>
        <w:r w:rsidR="00256BE3">
          <w:rPr>
            <w:webHidden/>
          </w:rPr>
          <w:fldChar w:fldCharType="separate"/>
        </w:r>
        <w:r w:rsidR="00E143BD">
          <w:rPr>
            <w:webHidden/>
          </w:rPr>
          <w:t>13</w:t>
        </w:r>
        <w:r w:rsidR="00256BE3">
          <w:rPr>
            <w:webHidden/>
          </w:rPr>
          <w:fldChar w:fldCharType="end"/>
        </w:r>
      </w:hyperlink>
    </w:p>
    <w:p w:rsidR="00256BE3" w:rsidRDefault="00A04816">
      <w:pPr>
        <w:pStyle w:val="Obsah2"/>
        <w:rPr>
          <w:rFonts w:asciiTheme="minorHAnsi" w:eastAsiaTheme="minorEastAsia" w:hAnsiTheme="minorHAnsi" w:cstheme="minorBidi"/>
          <w:sz w:val="22"/>
          <w:szCs w:val="22"/>
          <w:lang w:eastAsia="sk-SK"/>
        </w:rPr>
      </w:pPr>
      <w:hyperlink w:anchor="_Toc3978039" w:history="1">
        <w:r w:rsidR="00256BE3" w:rsidRPr="00C83A7F">
          <w:rPr>
            <w:rStyle w:val="Hypertextovprepojenie"/>
            <w14:scene3d>
              <w14:camera w14:prst="orthographicFront"/>
              <w14:lightRig w14:rig="threePt" w14:dir="t">
                <w14:rot w14:lat="0" w14:lon="0" w14:rev="0"/>
              </w14:lightRig>
            </w14:scene3d>
          </w:rPr>
          <w:t>3.1</w:t>
        </w:r>
        <w:r w:rsidR="00256BE3">
          <w:rPr>
            <w:rFonts w:asciiTheme="minorHAnsi" w:eastAsiaTheme="minorEastAsia" w:hAnsiTheme="minorHAnsi" w:cstheme="minorBidi"/>
            <w:sz w:val="22"/>
            <w:szCs w:val="22"/>
            <w:lang w:eastAsia="sk-SK"/>
          </w:rPr>
          <w:tab/>
        </w:r>
        <w:r w:rsidR="00256BE3" w:rsidRPr="00C83A7F">
          <w:rPr>
            <w:rStyle w:val="Hypertextovprepojenie"/>
            <w:rFonts w:cs="Arial"/>
          </w:rPr>
          <w:t>Cestné objekty</w:t>
        </w:r>
        <w:r w:rsidR="00256BE3">
          <w:rPr>
            <w:webHidden/>
          </w:rPr>
          <w:tab/>
        </w:r>
        <w:r w:rsidR="00256BE3">
          <w:rPr>
            <w:webHidden/>
          </w:rPr>
          <w:fldChar w:fldCharType="begin"/>
        </w:r>
        <w:r w:rsidR="00256BE3">
          <w:rPr>
            <w:webHidden/>
          </w:rPr>
          <w:instrText xml:space="preserve"> PAGEREF _Toc3978039 \h </w:instrText>
        </w:r>
        <w:r w:rsidR="00256BE3">
          <w:rPr>
            <w:webHidden/>
          </w:rPr>
        </w:r>
        <w:r w:rsidR="00256BE3">
          <w:rPr>
            <w:webHidden/>
          </w:rPr>
          <w:fldChar w:fldCharType="separate"/>
        </w:r>
        <w:r w:rsidR="00E143BD">
          <w:rPr>
            <w:webHidden/>
          </w:rPr>
          <w:t>13</w:t>
        </w:r>
        <w:r w:rsidR="00256BE3">
          <w:rPr>
            <w:webHidden/>
          </w:rPr>
          <w:fldChar w:fldCharType="end"/>
        </w:r>
      </w:hyperlink>
    </w:p>
    <w:p w:rsidR="00256BE3" w:rsidRDefault="00A04816">
      <w:pPr>
        <w:pStyle w:val="Obsah3"/>
        <w:rPr>
          <w:rFonts w:asciiTheme="minorHAnsi" w:eastAsiaTheme="minorEastAsia" w:hAnsiTheme="minorHAnsi" w:cstheme="minorBidi"/>
          <w:iCs w:val="0"/>
          <w:sz w:val="22"/>
          <w:szCs w:val="22"/>
          <w:lang w:eastAsia="sk-SK"/>
        </w:rPr>
      </w:pPr>
      <w:hyperlink w:anchor="_Toc3978040" w:history="1">
        <w:r w:rsidR="00256BE3" w:rsidRPr="00C83A7F">
          <w:rPr>
            <w:rStyle w:val="Hypertextovprepojenie"/>
          </w:rPr>
          <w:t>3.1.1</w:t>
        </w:r>
        <w:r w:rsidR="00256BE3">
          <w:rPr>
            <w:rFonts w:asciiTheme="minorHAnsi" w:eastAsiaTheme="minorEastAsia" w:hAnsiTheme="minorHAnsi" w:cstheme="minorBidi"/>
            <w:iCs w:val="0"/>
            <w:sz w:val="22"/>
            <w:szCs w:val="22"/>
            <w:lang w:eastAsia="sk-SK"/>
          </w:rPr>
          <w:tab/>
        </w:r>
        <w:r w:rsidR="00256BE3" w:rsidRPr="00C83A7F">
          <w:rPr>
            <w:rStyle w:val="Hypertextovprepojenie"/>
            <w:rFonts w:cs="Arial"/>
          </w:rPr>
          <w:t>101-00 Rekonštrukcia cesty I/19</w:t>
        </w:r>
        <w:r w:rsidR="00256BE3">
          <w:rPr>
            <w:webHidden/>
          </w:rPr>
          <w:tab/>
        </w:r>
        <w:r w:rsidR="00256BE3">
          <w:rPr>
            <w:webHidden/>
          </w:rPr>
          <w:fldChar w:fldCharType="begin"/>
        </w:r>
        <w:r w:rsidR="00256BE3">
          <w:rPr>
            <w:webHidden/>
          </w:rPr>
          <w:instrText xml:space="preserve"> PAGEREF _Toc3978040 \h </w:instrText>
        </w:r>
        <w:r w:rsidR="00256BE3">
          <w:rPr>
            <w:webHidden/>
          </w:rPr>
        </w:r>
        <w:r w:rsidR="00256BE3">
          <w:rPr>
            <w:webHidden/>
          </w:rPr>
          <w:fldChar w:fldCharType="separate"/>
        </w:r>
        <w:r w:rsidR="00E143BD">
          <w:rPr>
            <w:webHidden/>
          </w:rPr>
          <w:t>13</w:t>
        </w:r>
        <w:r w:rsidR="00256BE3">
          <w:rPr>
            <w:webHidden/>
          </w:rPr>
          <w:fldChar w:fldCharType="end"/>
        </w:r>
      </w:hyperlink>
    </w:p>
    <w:p w:rsidR="00256BE3" w:rsidRDefault="00A04816">
      <w:pPr>
        <w:pStyle w:val="Obsah2"/>
        <w:rPr>
          <w:rFonts w:asciiTheme="minorHAnsi" w:eastAsiaTheme="minorEastAsia" w:hAnsiTheme="minorHAnsi" w:cstheme="minorBidi"/>
          <w:sz w:val="22"/>
          <w:szCs w:val="22"/>
          <w:lang w:eastAsia="sk-SK"/>
        </w:rPr>
      </w:pPr>
      <w:hyperlink w:anchor="_Toc3978041" w:history="1">
        <w:r w:rsidR="00256BE3" w:rsidRPr="00C83A7F">
          <w:rPr>
            <w:rStyle w:val="Hypertextovprepojenie"/>
            <w14:scene3d>
              <w14:camera w14:prst="orthographicFront"/>
              <w14:lightRig w14:rig="threePt" w14:dir="t">
                <w14:rot w14:lat="0" w14:lon="0" w14:rev="0"/>
              </w14:lightRig>
            </w14:scene3d>
          </w:rPr>
          <w:t>3.2</w:t>
        </w:r>
        <w:r w:rsidR="00256BE3">
          <w:rPr>
            <w:rFonts w:asciiTheme="minorHAnsi" w:eastAsiaTheme="minorEastAsia" w:hAnsiTheme="minorHAnsi" w:cstheme="minorBidi"/>
            <w:sz w:val="22"/>
            <w:szCs w:val="22"/>
            <w:lang w:eastAsia="sk-SK"/>
          </w:rPr>
          <w:tab/>
        </w:r>
        <w:r w:rsidR="00256BE3" w:rsidRPr="00C83A7F">
          <w:rPr>
            <w:rStyle w:val="Hypertextovprepojenie"/>
          </w:rPr>
          <w:t>Mostné objekty</w:t>
        </w:r>
        <w:r w:rsidR="00256BE3">
          <w:rPr>
            <w:webHidden/>
          </w:rPr>
          <w:tab/>
        </w:r>
        <w:r w:rsidR="00256BE3">
          <w:rPr>
            <w:webHidden/>
          </w:rPr>
          <w:fldChar w:fldCharType="begin"/>
        </w:r>
        <w:r w:rsidR="00256BE3">
          <w:rPr>
            <w:webHidden/>
          </w:rPr>
          <w:instrText xml:space="preserve"> PAGEREF _Toc3978041 \h </w:instrText>
        </w:r>
        <w:r w:rsidR="00256BE3">
          <w:rPr>
            <w:webHidden/>
          </w:rPr>
        </w:r>
        <w:r w:rsidR="00256BE3">
          <w:rPr>
            <w:webHidden/>
          </w:rPr>
          <w:fldChar w:fldCharType="separate"/>
        </w:r>
        <w:r w:rsidR="00E143BD">
          <w:rPr>
            <w:webHidden/>
          </w:rPr>
          <w:t>15</w:t>
        </w:r>
        <w:r w:rsidR="00256BE3">
          <w:rPr>
            <w:webHidden/>
          </w:rPr>
          <w:fldChar w:fldCharType="end"/>
        </w:r>
      </w:hyperlink>
    </w:p>
    <w:p w:rsidR="00256BE3" w:rsidRDefault="00A04816">
      <w:pPr>
        <w:pStyle w:val="Obsah3"/>
        <w:rPr>
          <w:rFonts w:asciiTheme="minorHAnsi" w:eastAsiaTheme="minorEastAsia" w:hAnsiTheme="minorHAnsi" w:cstheme="minorBidi"/>
          <w:iCs w:val="0"/>
          <w:sz w:val="22"/>
          <w:szCs w:val="22"/>
          <w:lang w:eastAsia="sk-SK"/>
        </w:rPr>
      </w:pPr>
      <w:hyperlink w:anchor="_Toc3978042" w:history="1">
        <w:r w:rsidR="00256BE3" w:rsidRPr="00C83A7F">
          <w:rPr>
            <w:rStyle w:val="Hypertextovprepojenie"/>
          </w:rPr>
          <w:t>3.2.1</w:t>
        </w:r>
        <w:r w:rsidR="00256BE3">
          <w:rPr>
            <w:rFonts w:asciiTheme="minorHAnsi" w:eastAsiaTheme="minorEastAsia" w:hAnsiTheme="minorHAnsi" w:cstheme="minorBidi"/>
            <w:iCs w:val="0"/>
            <w:sz w:val="22"/>
            <w:szCs w:val="22"/>
            <w:lang w:eastAsia="sk-SK"/>
          </w:rPr>
          <w:tab/>
        </w:r>
        <w:r w:rsidR="00256BE3" w:rsidRPr="00C83A7F">
          <w:rPr>
            <w:rStyle w:val="Hypertextovprepojenie"/>
          </w:rPr>
          <w:t>201-00 Most „Ondava“</w:t>
        </w:r>
        <w:r w:rsidR="00256BE3">
          <w:rPr>
            <w:webHidden/>
          </w:rPr>
          <w:tab/>
        </w:r>
        <w:r w:rsidR="00256BE3">
          <w:rPr>
            <w:webHidden/>
          </w:rPr>
          <w:fldChar w:fldCharType="begin"/>
        </w:r>
        <w:r w:rsidR="00256BE3">
          <w:rPr>
            <w:webHidden/>
          </w:rPr>
          <w:instrText xml:space="preserve"> PAGEREF _Toc3978042 \h </w:instrText>
        </w:r>
        <w:r w:rsidR="00256BE3">
          <w:rPr>
            <w:webHidden/>
          </w:rPr>
        </w:r>
        <w:r w:rsidR="00256BE3">
          <w:rPr>
            <w:webHidden/>
          </w:rPr>
          <w:fldChar w:fldCharType="separate"/>
        </w:r>
        <w:r w:rsidR="00E143BD">
          <w:rPr>
            <w:webHidden/>
          </w:rPr>
          <w:t>15</w:t>
        </w:r>
        <w:r w:rsidR="00256BE3">
          <w:rPr>
            <w:webHidden/>
          </w:rPr>
          <w:fldChar w:fldCharType="end"/>
        </w:r>
      </w:hyperlink>
    </w:p>
    <w:p w:rsidR="007E59D1" w:rsidRPr="0097380A" w:rsidRDefault="00842571" w:rsidP="00294069">
      <w:pPr>
        <w:pStyle w:val="Obsah2"/>
      </w:pPr>
      <w:r>
        <w:fldChar w:fldCharType="end"/>
      </w:r>
    </w:p>
    <w:p w:rsidR="00E727D8" w:rsidRPr="0097380A" w:rsidRDefault="006021F0" w:rsidP="008125F2">
      <w:pPr>
        <w:pStyle w:val="Nzovprlohy"/>
      </w:pPr>
      <w:r w:rsidRPr="0097380A">
        <w:br w:type="page"/>
      </w:r>
      <w:r w:rsidR="006C0356">
        <w:lastRenderedPageBreak/>
        <w:t>Sprievodná</w:t>
      </w:r>
      <w:r w:rsidRPr="0097380A">
        <w:t xml:space="preserve"> </w:t>
      </w:r>
      <w:r w:rsidR="00D060A0" w:rsidRPr="0097380A">
        <w:t>sPRÁVA</w:t>
      </w:r>
    </w:p>
    <w:p w:rsidR="00C458CC" w:rsidRPr="00956E25" w:rsidRDefault="00C458CC" w:rsidP="0097380A">
      <w:pPr>
        <w:pStyle w:val="Nadpisx"/>
      </w:pPr>
      <w:bookmarkStart w:id="1" w:name="_Toc3978003"/>
      <w:r w:rsidRPr="00956E25">
        <w:t>Všeobecná časť</w:t>
      </w:r>
      <w:bookmarkEnd w:id="1"/>
    </w:p>
    <w:p w:rsidR="00D060A0" w:rsidRPr="00956E25" w:rsidRDefault="00C458CC" w:rsidP="00C458CC">
      <w:pPr>
        <w:pStyle w:val="Nadpisxx"/>
      </w:pPr>
      <w:bookmarkStart w:id="2" w:name="_Toc3978004"/>
      <w:r w:rsidRPr="00956E25">
        <w:t>I</w:t>
      </w:r>
      <w:r w:rsidR="00D060A0" w:rsidRPr="00956E25">
        <w:t xml:space="preserve">dentifikačné údaje </w:t>
      </w:r>
      <w:r w:rsidR="000B4B97" w:rsidRPr="00956E25">
        <w:t>mosta</w:t>
      </w:r>
      <w:bookmarkEnd w:id="2"/>
    </w:p>
    <w:p w:rsidR="00D060A0" w:rsidRPr="00956E25" w:rsidRDefault="00D060A0" w:rsidP="00C458CC">
      <w:pPr>
        <w:pStyle w:val="Nadpisxxxx"/>
      </w:pPr>
      <w:r w:rsidRPr="00956E25">
        <w:t>Stavba</w:t>
      </w:r>
    </w:p>
    <w:tbl>
      <w:tblPr>
        <w:tblW w:w="9356" w:type="dxa"/>
        <w:tblInd w:w="30" w:type="dxa"/>
        <w:tblLayout w:type="fixed"/>
        <w:tblCellMar>
          <w:left w:w="30" w:type="dxa"/>
          <w:right w:w="30" w:type="dxa"/>
        </w:tblCellMar>
        <w:tblLook w:val="0000" w:firstRow="0" w:lastRow="0" w:firstColumn="0" w:lastColumn="0" w:noHBand="0" w:noVBand="0"/>
      </w:tblPr>
      <w:tblGrid>
        <w:gridCol w:w="2977"/>
        <w:gridCol w:w="6379"/>
      </w:tblGrid>
      <w:tr w:rsidR="005E6360" w:rsidRPr="00EF3857" w:rsidTr="005E6360">
        <w:trPr>
          <w:trHeight w:val="247"/>
        </w:trPr>
        <w:tc>
          <w:tcPr>
            <w:tcW w:w="2977" w:type="dxa"/>
          </w:tcPr>
          <w:p w:rsidR="005E6360" w:rsidRPr="00EF3857" w:rsidRDefault="005E6360" w:rsidP="00BC49F0">
            <w:pPr>
              <w:pStyle w:val="tlTabulkaKurzvaPodaokrajaRiadkovanieNajmenej14b"/>
              <w:rPr>
                <w:sz w:val="20"/>
              </w:rPr>
            </w:pPr>
            <w:r w:rsidRPr="00EF3857">
              <w:rPr>
                <w:sz w:val="20"/>
              </w:rPr>
              <w:t>Názov stavby:</w:t>
            </w:r>
          </w:p>
        </w:tc>
        <w:tc>
          <w:tcPr>
            <w:tcW w:w="6379" w:type="dxa"/>
          </w:tcPr>
          <w:p w:rsidR="005E6360" w:rsidRPr="00EF3857" w:rsidRDefault="00365DF0" w:rsidP="0077565D">
            <w:pPr>
              <w:pStyle w:val="tltlTabulkaTunPodaokrajaRiadkovanieNajmenej14"/>
              <w:rPr>
                <w:sz w:val="20"/>
              </w:rPr>
            </w:pPr>
            <w:r w:rsidRPr="00EF3857">
              <w:rPr>
                <w:sz w:val="20"/>
              </w:rPr>
              <w:t xml:space="preserve">Rekonštrukcia mosta cez rieku Ondava medzi obcami </w:t>
            </w:r>
            <w:r w:rsidR="006A3318" w:rsidRPr="00EF3857">
              <w:rPr>
                <w:sz w:val="20"/>
              </w:rPr>
              <w:t>Nižný Hrušov a Dlhé Klčovo</w:t>
            </w:r>
          </w:p>
        </w:tc>
      </w:tr>
      <w:tr w:rsidR="005E6360" w:rsidRPr="00EF3857" w:rsidTr="005E6360">
        <w:trPr>
          <w:trHeight w:val="247"/>
        </w:trPr>
        <w:tc>
          <w:tcPr>
            <w:tcW w:w="2977" w:type="dxa"/>
          </w:tcPr>
          <w:p w:rsidR="005E6360" w:rsidRPr="00EF3857" w:rsidRDefault="005E6360" w:rsidP="00BC49F0">
            <w:pPr>
              <w:pStyle w:val="tlTabulkaKurzvaPodaokrajaRiadkovanieNajmenej14b"/>
              <w:rPr>
                <w:sz w:val="20"/>
              </w:rPr>
            </w:pPr>
            <w:r w:rsidRPr="00EF3857">
              <w:rPr>
                <w:sz w:val="20"/>
              </w:rPr>
              <w:t>Miesto stavby:</w:t>
            </w:r>
          </w:p>
        </w:tc>
        <w:tc>
          <w:tcPr>
            <w:tcW w:w="6379" w:type="dxa"/>
          </w:tcPr>
          <w:p w:rsidR="008125F2" w:rsidRPr="00EF3857" w:rsidRDefault="006A3318" w:rsidP="008125F2">
            <w:pPr>
              <w:pStyle w:val="tlTabulkaPodaokrajaRiadkovanieNajmenej14b"/>
              <w:rPr>
                <w:sz w:val="20"/>
              </w:rPr>
            </w:pPr>
            <w:r w:rsidRPr="00EF3857">
              <w:rPr>
                <w:sz w:val="20"/>
              </w:rPr>
              <w:t>Prešovský</w:t>
            </w:r>
            <w:r w:rsidR="0077565D" w:rsidRPr="00EF3857">
              <w:rPr>
                <w:sz w:val="20"/>
              </w:rPr>
              <w:t xml:space="preserve"> </w:t>
            </w:r>
            <w:r w:rsidR="008125F2" w:rsidRPr="00EF3857">
              <w:rPr>
                <w:sz w:val="20"/>
              </w:rPr>
              <w:t>kraj</w:t>
            </w:r>
          </w:p>
          <w:p w:rsidR="005E6360" w:rsidRPr="00EF3857" w:rsidRDefault="006A3318" w:rsidP="0077565D">
            <w:pPr>
              <w:pStyle w:val="tlTabulkaPodaokrajaRiadkovanieNajmenej14b"/>
              <w:rPr>
                <w:rFonts w:cs="Arial"/>
                <w:bCs/>
                <w:color w:val="000000"/>
                <w:sz w:val="20"/>
              </w:rPr>
            </w:pPr>
            <w:r w:rsidRPr="00EF3857">
              <w:rPr>
                <w:sz w:val="20"/>
              </w:rPr>
              <w:t>Ni</w:t>
            </w:r>
            <w:r w:rsidR="006E1E1C" w:rsidRPr="00EF3857">
              <w:rPr>
                <w:sz w:val="20"/>
              </w:rPr>
              <w:t>ž</w:t>
            </w:r>
            <w:r w:rsidRPr="00EF3857">
              <w:rPr>
                <w:sz w:val="20"/>
              </w:rPr>
              <w:t>ný Hrušov</w:t>
            </w:r>
            <w:r w:rsidR="00365DF0" w:rsidRPr="00EF3857">
              <w:rPr>
                <w:sz w:val="20"/>
              </w:rPr>
              <w:t>,</w:t>
            </w:r>
            <w:r w:rsidR="006E1E1C" w:rsidRPr="00EF3857">
              <w:rPr>
                <w:sz w:val="20"/>
              </w:rPr>
              <w:t xml:space="preserve"> Dlhé Klčovo,</w:t>
            </w:r>
            <w:r w:rsidR="00365DF0" w:rsidRPr="00EF3857">
              <w:rPr>
                <w:sz w:val="20"/>
              </w:rPr>
              <w:t xml:space="preserve"> okres Vranov nad Topľou</w:t>
            </w:r>
          </w:p>
        </w:tc>
      </w:tr>
      <w:tr w:rsidR="005E6360" w:rsidRPr="00EF3857" w:rsidTr="005E6360">
        <w:trPr>
          <w:trHeight w:val="247"/>
        </w:trPr>
        <w:tc>
          <w:tcPr>
            <w:tcW w:w="2977" w:type="dxa"/>
          </w:tcPr>
          <w:p w:rsidR="005E6360" w:rsidRPr="00EF3857" w:rsidRDefault="005E6360" w:rsidP="00BC49F0">
            <w:pPr>
              <w:pStyle w:val="tlTabulkaKurzvaPodaokrajaRiadkovanieNajmenej14b"/>
              <w:rPr>
                <w:sz w:val="20"/>
              </w:rPr>
            </w:pPr>
            <w:r w:rsidRPr="00EF3857">
              <w:rPr>
                <w:sz w:val="20"/>
              </w:rPr>
              <w:t>Katastrálne územie:</w:t>
            </w:r>
          </w:p>
        </w:tc>
        <w:tc>
          <w:tcPr>
            <w:tcW w:w="6379" w:type="dxa"/>
          </w:tcPr>
          <w:p w:rsidR="005E6360" w:rsidRPr="00EF3857" w:rsidRDefault="006E1E1C" w:rsidP="008125F2">
            <w:pPr>
              <w:pStyle w:val="tlTabulkaPodaokrajaRiadkovanieNajmenej14b"/>
              <w:rPr>
                <w:sz w:val="20"/>
              </w:rPr>
            </w:pPr>
            <w:r w:rsidRPr="00EF3857">
              <w:rPr>
                <w:sz w:val="20"/>
              </w:rPr>
              <w:t>Nižnú Hrušov, Dlhé Klčovo</w:t>
            </w:r>
          </w:p>
        </w:tc>
      </w:tr>
      <w:tr w:rsidR="005E6360" w:rsidRPr="00EF3857" w:rsidTr="005E6360">
        <w:trPr>
          <w:trHeight w:val="247"/>
        </w:trPr>
        <w:tc>
          <w:tcPr>
            <w:tcW w:w="2977" w:type="dxa"/>
          </w:tcPr>
          <w:p w:rsidR="005E6360" w:rsidRPr="00EF3857" w:rsidRDefault="005E6360" w:rsidP="00BC49F0">
            <w:pPr>
              <w:pStyle w:val="tlTabulkaKurzvaPodaokrajaRiadkovanieNajmenej14b"/>
              <w:rPr>
                <w:sz w:val="20"/>
              </w:rPr>
            </w:pPr>
            <w:r w:rsidRPr="00EF3857">
              <w:rPr>
                <w:sz w:val="20"/>
              </w:rPr>
              <w:t>Druh stavby:</w:t>
            </w:r>
          </w:p>
        </w:tc>
        <w:tc>
          <w:tcPr>
            <w:tcW w:w="6379" w:type="dxa"/>
          </w:tcPr>
          <w:p w:rsidR="005E6360" w:rsidRPr="00EF3857" w:rsidRDefault="000B4B97" w:rsidP="008D7542">
            <w:pPr>
              <w:pStyle w:val="tlTabulkaPodaokrajaRiadkovanieNajmenej14b"/>
              <w:rPr>
                <w:sz w:val="20"/>
              </w:rPr>
            </w:pPr>
            <w:r w:rsidRPr="00EF3857">
              <w:rPr>
                <w:sz w:val="20"/>
              </w:rPr>
              <w:t>r</w:t>
            </w:r>
            <w:r w:rsidR="006C0356" w:rsidRPr="00EF3857">
              <w:rPr>
                <w:sz w:val="20"/>
              </w:rPr>
              <w:t>ekonštrukcia</w:t>
            </w:r>
          </w:p>
        </w:tc>
      </w:tr>
      <w:tr w:rsidR="005E6360" w:rsidRPr="00EF3857" w:rsidTr="005E6360">
        <w:trPr>
          <w:trHeight w:val="247"/>
        </w:trPr>
        <w:tc>
          <w:tcPr>
            <w:tcW w:w="2977" w:type="dxa"/>
          </w:tcPr>
          <w:p w:rsidR="005E6360" w:rsidRPr="00EF3857" w:rsidRDefault="005E6360" w:rsidP="00BC49F0">
            <w:pPr>
              <w:pStyle w:val="tlTabulkaKurzvaPodaokrajaRiadkovanieNajmenej14b"/>
              <w:rPr>
                <w:sz w:val="20"/>
              </w:rPr>
            </w:pPr>
            <w:r w:rsidRPr="00EF3857">
              <w:rPr>
                <w:sz w:val="20"/>
              </w:rPr>
              <w:t>Stupeň dokumentácie</w:t>
            </w:r>
          </w:p>
        </w:tc>
        <w:tc>
          <w:tcPr>
            <w:tcW w:w="6379" w:type="dxa"/>
          </w:tcPr>
          <w:p w:rsidR="005E6360" w:rsidRPr="00EF3857" w:rsidRDefault="005E6360" w:rsidP="0041362C">
            <w:pPr>
              <w:pStyle w:val="tlTabulkaPodaokrajaRiadkovanieNajmenej14b"/>
              <w:rPr>
                <w:sz w:val="20"/>
              </w:rPr>
            </w:pPr>
            <w:r w:rsidRPr="00EF3857">
              <w:rPr>
                <w:sz w:val="20"/>
              </w:rPr>
              <w:t xml:space="preserve">Dokumentácia </w:t>
            </w:r>
            <w:r w:rsidR="0077565D" w:rsidRPr="00EF3857">
              <w:rPr>
                <w:sz w:val="20"/>
              </w:rPr>
              <w:t xml:space="preserve">na stavebné povolenie (DSP) </w:t>
            </w:r>
          </w:p>
        </w:tc>
      </w:tr>
    </w:tbl>
    <w:p w:rsidR="00D060A0" w:rsidRPr="00EF3857" w:rsidRDefault="00D060A0" w:rsidP="00C458CC">
      <w:pPr>
        <w:pStyle w:val="Nadpisxxxx"/>
      </w:pPr>
      <w:r w:rsidRPr="00EF3857">
        <w:t>Stavebník</w:t>
      </w:r>
    </w:p>
    <w:tbl>
      <w:tblPr>
        <w:tblW w:w="9356" w:type="dxa"/>
        <w:tblInd w:w="30" w:type="dxa"/>
        <w:tblLayout w:type="fixed"/>
        <w:tblCellMar>
          <w:left w:w="30" w:type="dxa"/>
          <w:right w:w="30" w:type="dxa"/>
        </w:tblCellMar>
        <w:tblLook w:val="0000" w:firstRow="0" w:lastRow="0" w:firstColumn="0" w:lastColumn="0" w:noHBand="0" w:noVBand="0"/>
      </w:tblPr>
      <w:tblGrid>
        <w:gridCol w:w="2977"/>
        <w:gridCol w:w="6379"/>
      </w:tblGrid>
      <w:tr w:rsidR="00DF7501" w:rsidRPr="00EF3857" w:rsidTr="001A73B0">
        <w:trPr>
          <w:trHeight w:val="247"/>
        </w:trPr>
        <w:tc>
          <w:tcPr>
            <w:tcW w:w="2977" w:type="dxa"/>
          </w:tcPr>
          <w:p w:rsidR="00DF7501" w:rsidRPr="00EF3857" w:rsidRDefault="00DF7501" w:rsidP="00BC49F0">
            <w:pPr>
              <w:pStyle w:val="tlTabulkaKurzvaPodaokrajaRiadkovanieNajmenej14b"/>
              <w:rPr>
                <w:sz w:val="20"/>
              </w:rPr>
            </w:pPr>
            <w:r w:rsidRPr="00EF3857">
              <w:rPr>
                <w:sz w:val="20"/>
              </w:rPr>
              <w:t>Názov stavebníka:</w:t>
            </w:r>
          </w:p>
        </w:tc>
        <w:tc>
          <w:tcPr>
            <w:tcW w:w="6379" w:type="dxa"/>
          </w:tcPr>
          <w:p w:rsidR="000E2DAC" w:rsidRPr="00B42C0A" w:rsidRDefault="000E2DAC" w:rsidP="000E2DAC">
            <w:pPr>
              <w:pStyle w:val="tlTabulkaPodaokrajaRiadkovanieNajmenej14b"/>
              <w:rPr>
                <w:bCs/>
                <w:color w:val="000000" w:themeColor="text1"/>
                <w:sz w:val="20"/>
              </w:rPr>
            </w:pPr>
            <w:r w:rsidRPr="00B42C0A">
              <w:rPr>
                <w:bCs/>
                <w:color w:val="000000" w:themeColor="text1"/>
                <w:sz w:val="20"/>
              </w:rPr>
              <w:t>Obec Kladzany</w:t>
            </w:r>
          </w:p>
          <w:p w:rsidR="000E2DAC" w:rsidRPr="00B42C0A" w:rsidRDefault="000E2DAC" w:rsidP="000E2DAC">
            <w:pPr>
              <w:pStyle w:val="tlTabulkaPodaokrajaRiadkovanieNajmenej14b"/>
              <w:rPr>
                <w:bCs/>
                <w:color w:val="000000" w:themeColor="text1"/>
                <w:sz w:val="20"/>
              </w:rPr>
            </w:pPr>
            <w:r w:rsidRPr="00B42C0A">
              <w:rPr>
                <w:bCs/>
                <w:color w:val="000000" w:themeColor="text1"/>
                <w:sz w:val="20"/>
              </w:rPr>
              <w:t>Kladzany 100</w:t>
            </w:r>
          </w:p>
          <w:p w:rsidR="00640125" w:rsidRPr="00B42C0A" w:rsidRDefault="000E2DAC" w:rsidP="000E2DAC">
            <w:pPr>
              <w:pStyle w:val="tlTabulkaPodaokrajaRiadkovanieNajmenej14b"/>
              <w:rPr>
                <w:color w:val="000000" w:themeColor="text1"/>
                <w:sz w:val="20"/>
              </w:rPr>
            </w:pPr>
            <w:r w:rsidRPr="00B42C0A">
              <w:rPr>
                <w:bCs/>
                <w:color w:val="000000" w:themeColor="text1"/>
                <w:sz w:val="20"/>
              </w:rPr>
              <w:t>094 21 Nižný Hrabovec</w:t>
            </w:r>
          </w:p>
        </w:tc>
      </w:tr>
      <w:tr w:rsidR="002C7AE1" w:rsidRPr="00EF3857" w:rsidTr="001A73B0">
        <w:trPr>
          <w:trHeight w:val="247"/>
        </w:trPr>
        <w:tc>
          <w:tcPr>
            <w:tcW w:w="2977" w:type="dxa"/>
          </w:tcPr>
          <w:p w:rsidR="002C7AE1" w:rsidRPr="00EF3857" w:rsidRDefault="006243C0" w:rsidP="00BC49F0">
            <w:pPr>
              <w:pStyle w:val="tlTabulkaKurzvaPodaokrajaRiadkovanieNajmenej14b"/>
              <w:rPr>
                <w:sz w:val="20"/>
              </w:rPr>
            </w:pPr>
            <w:r w:rsidRPr="00EF3857">
              <w:rPr>
                <w:sz w:val="20"/>
              </w:rPr>
              <w:t>Nadriadený orgán</w:t>
            </w:r>
            <w:r w:rsidR="002C7AE1" w:rsidRPr="00EF3857">
              <w:rPr>
                <w:sz w:val="20"/>
              </w:rPr>
              <w:t>:</w:t>
            </w:r>
          </w:p>
        </w:tc>
        <w:tc>
          <w:tcPr>
            <w:tcW w:w="6379" w:type="dxa"/>
          </w:tcPr>
          <w:p w:rsidR="00640125" w:rsidRPr="00EF3857" w:rsidRDefault="00640125" w:rsidP="00640125">
            <w:pPr>
              <w:pStyle w:val="Textsodstavci"/>
              <w:spacing w:line="280" w:lineRule="atLeast"/>
              <w:ind w:firstLine="0"/>
              <w:rPr>
                <w:rFonts w:cs="Arial"/>
              </w:rPr>
            </w:pPr>
            <w:r w:rsidRPr="00EF3857">
              <w:rPr>
                <w:rFonts w:cs="Arial"/>
              </w:rPr>
              <w:t>Ministerstvo dopravy a výstavby Slovenskej Republiky</w:t>
            </w:r>
          </w:p>
          <w:p w:rsidR="002C7AE1" w:rsidRPr="00EF3857" w:rsidRDefault="00640125" w:rsidP="00640125">
            <w:pPr>
              <w:pStyle w:val="tlTabulkaPodaokrajaRiadkovanieNajmenej14b"/>
              <w:rPr>
                <w:sz w:val="20"/>
              </w:rPr>
            </w:pPr>
            <w:r w:rsidRPr="00EF3857">
              <w:rPr>
                <w:rFonts w:cs="Arial"/>
                <w:sz w:val="20"/>
              </w:rPr>
              <w:t>Námestie slobody č. 6, 840 05  Bratislava</w:t>
            </w:r>
          </w:p>
        </w:tc>
      </w:tr>
    </w:tbl>
    <w:p w:rsidR="00D060A0" w:rsidRPr="00EF3857" w:rsidRDefault="002C7AE1" w:rsidP="00C458CC">
      <w:pPr>
        <w:pStyle w:val="Nadpisxxxx"/>
      </w:pPr>
      <w:r w:rsidRPr="00EF3857">
        <w:t>Zhotoviteľ dokumentácie</w:t>
      </w:r>
    </w:p>
    <w:tbl>
      <w:tblPr>
        <w:tblW w:w="9356" w:type="dxa"/>
        <w:tblInd w:w="30" w:type="dxa"/>
        <w:tblLayout w:type="fixed"/>
        <w:tblCellMar>
          <w:left w:w="30" w:type="dxa"/>
          <w:right w:w="30" w:type="dxa"/>
        </w:tblCellMar>
        <w:tblLook w:val="0000" w:firstRow="0" w:lastRow="0" w:firstColumn="0" w:lastColumn="0" w:noHBand="0" w:noVBand="0"/>
      </w:tblPr>
      <w:tblGrid>
        <w:gridCol w:w="2977"/>
        <w:gridCol w:w="6379"/>
      </w:tblGrid>
      <w:tr w:rsidR="00D060A0" w:rsidRPr="00EF3857" w:rsidTr="001A73B0">
        <w:trPr>
          <w:trHeight w:val="247"/>
        </w:trPr>
        <w:tc>
          <w:tcPr>
            <w:tcW w:w="2977" w:type="dxa"/>
          </w:tcPr>
          <w:p w:rsidR="00D060A0" w:rsidRPr="00EF3857" w:rsidRDefault="00D060A0" w:rsidP="00BC49F0">
            <w:pPr>
              <w:pStyle w:val="tlTabulkaKurzvaPodaokrajaRiadkovanieNajmenej14b"/>
              <w:rPr>
                <w:sz w:val="20"/>
              </w:rPr>
            </w:pPr>
            <w:r w:rsidRPr="00EF3857">
              <w:rPr>
                <w:sz w:val="20"/>
              </w:rPr>
              <w:t>Názov a</w:t>
            </w:r>
            <w:r w:rsidR="00506576" w:rsidRPr="00EF3857">
              <w:rPr>
                <w:sz w:val="20"/>
              </w:rPr>
              <w:t> </w:t>
            </w:r>
            <w:r w:rsidRPr="00EF3857">
              <w:rPr>
                <w:sz w:val="20"/>
              </w:rPr>
              <w:t>adresa</w:t>
            </w:r>
            <w:r w:rsidR="00506576" w:rsidRPr="00EF3857">
              <w:rPr>
                <w:sz w:val="20"/>
              </w:rPr>
              <w:t>,</w:t>
            </w:r>
            <w:r w:rsidR="007A399A" w:rsidRPr="00EF3857">
              <w:rPr>
                <w:sz w:val="20"/>
              </w:rPr>
              <w:t xml:space="preserve"> </w:t>
            </w:r>
            <w:r w:rsidR="00506576" w:rsidRPr="00EF3857">
              <w:rPr>
                <w:sz w:val="20"/>
              </w:rPr>
              <w:t>IČO</w:t>
            </w:r>
            <w:r w:rsidRPr="00EF3857">
              <w:rPr>
                <w:sz w:val="20"/>
              </w:rPr>
              <w:t>:</w:t>
            </w:r>
          </w:p>
        </w:tc>
        <w:tc>
          <w:tcPr>
            <w:tcW w:w="6379" w:type="dxa"/>
          </w:tcPr>
          <w:p w:rsidR="000E2DAC" w:rsidRPr="00EF3857" w:rsidRDefault="000E2DAC" w:rsidP="000E2DAC">
            <w:pPr>
              <w:pStyle w:val="tlTabulkaPodaokrajaRiadkovanieNajmenej14b"/>
              <w:rPr>
                <w:sz w:val="20"/>
              </w:rPr>
            </w:pPr>
            <w:r w:rsidRPr="00EF3857">
              <w:rPr>
                <w:sz w:val="20"/>
              </w:rPr>
              <w:t>Valbek s. r. o.</w:t>
            </w:r>
          </w:p>
          <w:p w:rsidR="000E2DAC" w:rsidRPr="00EF3857" w:rsidRDefault="000E2DAC" w:rsidP="000E2DAC">
            <w:pPr>
              <w:pStyle w:val="tlTabulkaPodaokrajaRiadkovanieNajmenej14b"/>
              <w:rPr>
                <w:sz w:val="20"/>
              </w:rPr>
            </w:pPr>
            <w:r w:rsidRPr="00EF3857">
              <w:rPr>
                <w:sz w:val="20"/>
              </w:rPr>
              <w:t>Tomášikova 35, 040 01 Košice</w:t>
            </w:r>
          </w:p>
          <w:p w:rsidR="00506576" w:rsidRPr="00EF3857" w:rsidRDefault="00506576" w:rsidP="000E2DAC">
            <w:pPr>
              <w:pStyle w:val="tlTabulkaPodaokrajaRiadkovanieNajmenej14b"/>
              <w:rPr>
                <w:sz w:val="20"/>
              </w:rPr>
            </w:pPr>
            <w:r w:rsidRPr="00EF3857">
              <w:rPr>
                <w:bCs/>
                <w:sz w:val="20"/>
              </w:rPr>
              <w:t xml:space="preserve">IČO: </w:t>
            </w:r>
            <w:r w:rsidRPr="00EF3857">
              <w:rPr>
                <w:sz w:val="20"/>
              </w:rPr>
              <w:t>36 612</w:t>
            </w:r>
            <w:r w:rsidR="0025018E" w:rsidRPr="00EF3857">
              <w:rPr>
                <w:sz w:val="20"/>
              </w:rPr>
              <w:t> </w:t>
            </w:r>
            <w:r w:rsidRPr="00EF3857">
              <w:rPr>
                <w:sz w:val="20"/>
              </w:rPr>
              <w:t>642</w:t>
            </w:r>
          </w:p>
          <w:p w:rsidR="0025018E" w:rsidRPr="00EF3857" w:rsidRDefault="0025018E" w:rsidP="008125F2">
            <w:pPr>
              <w:pStyle w:val="tlTabulkaPodaokrajaRiadkovanieNajmenej14b"/>
              <w:rPr>
                <w:sz w:val="20"/>
              </w:rPr>
            </w:pPr>
            <w:r w:rsidRPr="00EF3857">
              <w:rPr>
                <w:sz w:val="20"/>
              </w:rPr>
              <w:t>info@valbe</w:t>
            </w:r>
            <w:r w:rsidR="00260294" w:rsidRPr="00EF3857">
              <w:rPr>
                <w:sz w:val="20"/>
              </w:rPr>
              <w:t>k</w:t>
            </w:r>
            <w:r w:rsidRPr="00EF3857">
              <w:rPr>
                <w:sz w:val="20"/>
              </w:rPr>
              <w:t>.sk</w:t>
            </w:r>
          </w:p>
        </w:tc>
      </w:tr>
      <w:tr w:rsidR="007832CC" w:rsidRPr="00EF3857" w:rsidTr="001A73B0">
        <w:trPr>
          <w:trHeight w:val="247"/>
        </w:trPr>
        <w:tc>
          <w:tcPr>
            <w:tcW w:w="2977" w:type="dxa"/>
          </w:tcPr>
          <w:p w:rsidR="00D060A0" w:rsidRPr="00EF3857" w:rsidRDefault="00036D64" w:rsidP="008D7542">
            <w:pPr>
              <w:pStyle w:val="tlTabulkaKurzvaPodaokrajaRiadkovanieNajmenej14b"/>
              <w:rPr>
                <w:sz w:val="20"/>
              </w:rPr>
            </w:pPr>
            <w:r w:rsidRPr="00EF3857">
              <w:rPr>
                <w:sz w:val="20"/>
              </w:rPr>
              <w:t>Spracovateľský</w:t>
            </w:r>
            <w:r w:rsidR="00BC49F0" w:rsidRPr="00EF3857">
              <w:rPr>
                <w:sz w:val="20"/>
              </w:rPr>
              <w:t xml:space="preserve"> </w:t>
            </w:r>
            <w:r w:rsidR="008D7542" w:rsidRPr="00EF3857">
              <w:rPr>
                <w:sz w:val="20"/>
              </w:rPr>
              <w:t>útvar</w:t>
            </w:r>
            <w:r w:rsidR="00BB245D" w:rsidRPr="00EF3857">
              <w:rPr>
                <w:sz w:val="20"/>
              </w:rPr>
              <w:t>:</w:t>
            </w:r>
          </w:p>
        </w:tc>
        <w:tc>
          <w:tcPr>
            <w:tcW w:w="6379" w:type="dxa"/>
          </w:tcPr>
          <w:p w:rsidR="00920756" w:rsidRPr="00EF3857" w:rsidRDefault="00920756" w:rsidP="008125F2">
            <w:pPr>
              <w:pStyle w:val="tlTabulkaPodaokrajaRiadkovanieNajmenej14b"/>
              <w:rPr>
                <w:sz w:val="20"/>
              </w:rPr>
            </w:pPr>
            <w:r w:rsidRPr="00EF3857">
              <w:rPr>
                <w:sz w:val="20"/>
              </w:rPr>
              <w:t>Valbek s.r.o., stredisko Košice</w:t>
            </w:r>
          </w:p>
          <w:p w:rsidR="00FF39BD" w:rsidRPr="00EF3857" w:rsidRDefault="00920756" w:rsidP="008D7542">
            <w:pPr>
              <w:pStyle w:val="tlTabulkaPodaokrajaRiadkovanieNajmenej14b"/>
              <w:rPr>
                <w:sz w:val="20"/>
              </w:rPr>
            </w:pPr>
            <w:r w:rsidRPr="00EF3857">
              <w:rPr>
                <w:sz w:val="20"/>
              </w:rPr>
              <w:t>Tomášikova 35, 040 01 Košice</w:t>
            </w:r>
          </w:p>
        </w:tc>
      </w:tr>
      <w:tr w:rsidR="008D7542" w:rsidRPr="00EF3857" w:rsidTr="001A73B0">
        <w:trPr>
          <w:trHeight w:val="247"/>
        </w:trPr>
        <w:tc>
          <w:tcPr>
            <w:tcW w:w="2977" w:type="dxa"/>
          </w:tcPr>
          <w:p w:rsidR="008D7542" w:rsidRPr="00EF3857" w:rsidRDefault="000B4B97" w:rsidP="000B4B97">
            <w:pPr>
              <w:pStyle w:val="tlTabulkaKurzvaPodaokrajaRiadkovanieNajmenej14b"/>
              <w:rPr>
                <w:sz w:val="20"/>
              </w:rPr>
            </w:pPr>
            <w:r w:rsidRPr="00EF3857">
              <w:rPr>
                <w:sz w:val="20"/>
              </w:rPr>
              <w:t>Zodpovedný</w:t>
            </w:r>
            <w:r w:rsidR="008D7542" w:rsidRPr="00EF3857">
              <w:rPr>
                <w:sz w:val="20"/>
              </w:rPr>
              <w:t xml:space="preserve"> projektant:</w:t>
            </w:r>
          </w:p>
        </w:tc>
        <w:tc>
          <w:tcPr>
            <w:tcW w:w="6379" w:type="dxa"/>
          </w:tcPr>
          <w:p w:rsidR="008D7542" w:rsidRPr="00EF3857" w:rsidRDefault="000B4B97" w:rsidP="00640125">
            <w:pPr>
              <w:pStyle w:val="tlTabulkaPodaokrajaRiadkovanieNajmenej14b"/>
              <w:rPr>
                <w:sz w:val="20"/>
              </w:rPr>
            </w:pPr>
            <w:r w:rsidRPr="00EF3857">
              <w:rPr>
                <w:sz w:val="20"/>
              </w:rPr>
              <w:t xml:space="preserve">Ing. </w:t>
            </w:r>
            <w:r w:rsidR="00640125" w:rsidRPr="00EF3857">
              <w:rPr>
                <w:sz w:val="20"/>
              </w:rPr>
              <w:t>Rastislav Pisarčík</w:t>
            </w:r>
          </w:p>
        </w:tc>
      </w:tr>
    </w:tbl>
    <w:p w:rsidR="00D060A0" w:rsidRPr="00956E25" w:rsidRDefault="00C458CC" w:rsidP="00CE2DD0">
      <w:pPr>
        <w:pStyle w:val="Nadpisxx"/>
      </w:pPr>
      <w:bookmarkStart w:id="3" w:name="_Toc3978005"/>
      <w:r w:rsidRPr="00956E25">
        <w:t>Základné údaje charakterizujúce stavbu</w:t>
      </w:r>
      <w:bookmarkEnd w:id="3"/>
    </w:p>
    <w:p w:rsidR="00C458CC" w:rsidRPr="00956E25" w:rsidRDefault="00C458CC" w:rsidP="00CE2DD0">
      <w:pPr>
        <w:pStyle w:val="Nadpisxxxx"/>
      </w:pPr>
      <w:r w:rsidRPr="00956E25">
        <w:t>Druh cesty a jej funkcia</w:t>
      </w:r>
    </w:p>
    <w:p w:rsidR="00C15F23" w:rsidRPr="00EF3857" w:rsidRDefault="00C15F23" w:rsidP="00C15F23">
      <w:pPr>
        <w:pStyle w:val="Nadpisxxxx"/>
        <w:rPr>
          <w:b w:val="0"/>
          <w:bCs w:val="0"/>
          <w:i w:val="0"/>
          <w:iCs w:val="0"/>
        </w:rPr>
      </w:pPr>
      <w:r w:rsidRPr="00EF3857">
        <w:rPr>
          <w:b w:val="0"/>
          <w:bCs w:val="0"/>
          <w:i w:val="0"/>
          <w:iCs w:val="0"/>
        </w:rPr>
        <w:t xml:space="preserve">Účelom mosta je previesť cestnú komunikáciu z Nižného Hrušova do Dlhého Klčova nad riekou Ondava. Most sa nachádza v katastrálnom území obcí Nižný Hrušov a Dlhé Klčovo. </w:t>
      </w:r>
    </w:p>
    <w:p w:rsidR="00C15F23" w:rsidRPr="00EF3857" w:rsidRDefault="00C15F23" w:rsidP="00C15F23">
      <w:pPr>
        <w:pStyle w:val="Nadpisxxxx"/>
        <w:rPr>
          <w:b w:val="0"/>
          <w:bCs w:val="0"/>
          <w:i w:val="0"/>
          <w:iCs w:val="0"/>
        </w:rPr>
      </w:pPr>
      <w:r w:rsidRPr="00EF3857">
        <w:rPr>
          <w:b w:val="0"/>
          <w:bCs w:val="0"/>
          <w:i w:val="0"/>
          <w:iCs w:val="0"/>
        </w:rPr>
        <w:t>Jedná sa o rekonštrukciu existujúceho mosta.</w:t>
      </w:r>
    </w:p>
    <w:p w:rsidR="007E512B" w:rsidRPr="00C15F23" w:rsidRDefault="007E512B" w:rsidP="00C15F23">
      <w:pPr>
        <w:pStyle w:val="Textsodstavci"/>
        <w:ind w:firstLine="0"/>
        <w:rPr>
          <w:b/>
          <w:i/>
        </w:rPr>
      </w:pPr>
      <w:r w:rsidRPr="00C15F23">
        <w:rPr>
          <w:b/>
          <w:i/>
        </w:rPr>
        <w:t>Zdôvodnenie potreby stavby</w:t>
      </w:r>
    </w:p>
    <w:p w:rsidR="00C15F23" w:rsidRPr="00C15F23" w:rsidRDefault="00C15F23" w:rsidP="00C15F23">
      <w:pPr>
        <w:pStyle w:val="Textsodstavci"/>
        <w:ind w:firstLine="709"/>
        <w:rPr>
          <w:rFonts w:cs="Arial"/>
          <w:szCs w:val="18"/>
        </w:rPr>
      </w:pPr>
      <w:r w:rsidRPr="00C15F23">
        <w:rPr>
          <w:rFonts w:cs="Arial"/>
          <w:szCs w:val="18"/>
        </w:rPr>
        <w:t>Rieka Ondava rozdeľuje katastrálne územia Dlhé Klčovo a Nižný Hrušov. Do začiatku 70-</w:t>
      </w:r>
      <w:r>
        <w:rPr>
          <w:rFonts w:cs="Arial"/>
          <w:szCs w:val="18"/>
        </w:rPr>
        <w:t xml:space="preserve"> </w:t>
      </w:r>
      <w:r w:rsidRPr="00C15F23">
        <w:rPr>
          <w:rFonts w:cs="Arial"/>
          <w:szCs w:val="18"/>
        </w:rPr>
        <w:t>tych rokov bolo spojenie medzi obcami Dlhé Klčovo a Nižný Hrušov zabezpečené iba lávkou</w:t>
      </w:r>
      <w:r>
        <w:rPr>
          <w:rFonts w:cs="Arial"/>
          <w:szCs w:val="18"/>
        </w:rPr>
        <w:t xml:space="preserve"> </w:t>
      </w:r>
      <w:r w:rsidRPr="00C15F23">
        <w:rPr>
          <w:rFonts w:cs="Arial"/>
          <w:szCs w:val="18"/>
        </w:rPr>
        <w:t>zavesenou na lanách a keď bol nízky stav vody v rieke Ondava ľudia prechádzali cez vodu</w:t>
      </w:r>
      <w:r>
        <w:rPr>
          <w:rFonts w:cs="Arial"/>
          <w:szCs w:val="18"/>
        </w:rPr>
        <w:t xml:space="preserve"> </w:t>
      </w:r>
      <w:r w:rsidRPr="00C15F23">
        <w:rPr>
          <w:rFonts w:cs="Arial"/>
          <w:szCs w:val="18"/>
        </w:rPr>
        <w:t>brodom. Obrat nastal, keď boli spojené JRD Nižný Hrušov a JRD Dlhé Klčovo do jedného celku</w:t>
      </w:r>
      <w:r>
        <w:rPr>
          <w:rFonts w:cs="Arial"/>
          <w:szCs w:val="18"/>
        </w:rPr>
        <w:t xml:space="preserve"> </w:t>
      </w:r>
      <w:r w:rsidRPr="00C15F23">
        <w:rPr>
          <w:rFonts w:cs="Arial"/>
          <w:szCs w:val="18"/>
        </w:rPr>
        <w:t>a vedenie JRD malo sídlo v Nižnom Hrušove. Dva roky predtým bol vybudovaný vojenský</w:t>
      </w:r>
      <w:r>
        <w:rPr>
          <w:rFonts w:cs="Arial"/>
          <w:szCs w:val="18"/>
        </w:rPr>
        <w:t xml:space="preserve"> </w:t>
      </w:r>
      <w:r w:rsidRPr="00C15F23">
        <w:rPr>
          <w:rFonts w:cs="Arial"/>
          <w:szCs w:val="18"/>
        </w:rPr>
        <w:t>most s dĺžkou 110 m a podpery pod ním boli drevené. Most slúžil dlhé roky a zároveň bola</w:t>
      </w:r>
      <w:r>
        <w:rPr>
          <w:rFonts w:cs="Arial"/>
          <w:szCs w:val="18"/>
        </w:rPr>
        <w:t xml:space="preserve"> </w:t>
      </w:r>
      <w:r w:rsidRPr="00C15F23">
        <w:rPr>
          <w:rFonts w:cs="Arial"/>
          <w:szCs w:val="18"/>
        </w:rPr>
        <w:t>zrealizovaná aj výstavba asfaltovej cesty, čím nastal obrat k lepšiemu v spojení medzi oboma</w:t>
      </w:r>
      <w:r>
        <w:rPr>
          <w:rFonts w:cs="Arial"/>
          <w:szCs w:val="18"/>
        </w:rPr>
        <w:t xml:space="preserve"> </w:t>
      </w:r>
      <w:r w:rsidRPr="00C15F23">
        <w:rPr>
          <w:rFonts w:cs="Arial"/>
          <w:szCs w:val="18"/>
        </w:rPr>
        <w:t>obcami. JRD Nižný Hrušov malo za riekou Ondavou cca 450 ha ornej pôdy, ktorú obrábalo</w:t>
      </w:r>
      <w:r>
        <w:rPr>
          <w:rFonts w:cs="Arial"/>
          <w:szCs w:val="18"/>
        </w:rPr>
        <w:t xml:space="preserve"> </w:t>
      </w:r>
      <w:r w:rsidRPr="00C15F23">
        <w:rPr>
          <w:rFonts w:cs="Arial"/>
          <w:szCs w:val="18"/>
        </w:rPr>
        <w:t>a keďže družstvá boli spojené, predstavovalo to spolu 1250 ha ornej pôdy.</w:t>
      </w:r>
    </w:p>
    <w:p w:rsidR="000E2DAC" w:rsidRDefault="00C15F23" w:rsidP="00C15F23">
      <w:pPr>
        <w:pStyle w:val="Textsodstavci"/>
        <w:ind w:firstLine="709"/>
        <w:rPr>
          <w:rFonts w:cs="Arial"/>
          <w:szCs w:val="18"/>
        </w:rPr>
      </w:pPr>
      <w:r w:rsidRPr="00C15F23">
        <w:rPr>
          <w:rFonts w:cs="Arial"/>
          <w:szCs w:val="18"/>
        </w:rPr>
        <w:t>Vzhľadom na nedostatočnú údržbu sa technický stav mosta postupne zhoršoval, až sa</w:t>
      </w:r>
      <w:r>
        <w:rPr>
          <w:rFonts w:cs="Arial"/>
          <w:szCs w:val="18"/>
        </w:rPr>
        <w:t xml:space="preserve"> </w:t>
      </w:r>
      <w:r w:rsidRPr="00C15F23">
        <w:rPr>
          <w:rFonts w:cs="Arial"/>
          <w:szCs w:val="18"/>
        </w:rPr>
        <w:t>dostal do havarijného stavu a v roku 2010 musel byť odstránený. Tým sa prerušilo spojenie</w:t>
      </w:r>
      <w:r>
        <w:rPr>
          <w:rFonts w:cs="Arial"/>
          <w:szCs w:val="18"/>
        </w:rPr>
        <w:t xml:space="preserve"> </w:t>
      </w:r>
      <w:r w:rsidRPr="00C15F23">
        <w:rPr>
          <w:rFonts w:cs="Arial"/>
          <w:szCs w:val="18"/>
        </w:rPr>
        <w:t>medzi obcami Dlhé Klčovo a Nižný Hrušov. Vzdialenosť medzi obcami , ktorá bola pôvodne</w:t>
      </w:r>
      <w:r>
        <w:rPr>
          <w:rFonts w:cs="Arial"/>
          <w:szCs w:val="18"/>
        </w:rPr>
        <w:t xml:space="preserve"> </w:t>
      </w:r>
      <w:r w:rsidRPr="00C15F23">
        <w:rPr>
          <w:rFonts w:cs="Arial"/>
          <w:szCs w:val="18"/>
        </w:rPr>
        <w:t>3 km sa zvýšila na 14 km. Zrušenie mosta zvýšilo náklady na obrábanie pôdy PD Nižný Hrušov</w:t>
      </w:r>
      <w:r>
        <w:rPr>
          <w:rFonts w:cs="Arial"/>
          <w:szCs w:val="18"/>
        </w:rPr>
        <w:t xml:space="preserve"> </w:t>
      </w:r>
      <w:r w:rsidRPr="00C15F23">
        <w:rPr>
          <w:rFonts w:cs="Arial"/>
          <w:szCs w:val="18"/>
        </w:rPr>
        <w:t>za riekou Ondava a skomplikovalo dopravu občanov medzi týmito obcami. Vzhľadom na</w:t>
      </w:r>
      <w:r>
        <w:rPr>
          <w:rFonts w:cs="Arial"/>
          <w:szCs w:val="18"/>
        </w:rPr>
        <w:t xml:space="preserve"> </w:t>
      </w:r>
      <w:r w:rsidRPr="00C15F23">
        <w:rPr>
          <w:rFonts w:cs="Arial"/>
          <w:szCs w:val="18"/>
        </w:rPr>
        <w:t>uvedené skutočnosti je obnova mosta cez rieku Ondavu medzi obcami Nižný Hrušov a</w:t>
      </w:r>
      <w:r>
        <w:rPr>
          <w:rFonts w:cs="Arial"/>
          <w:szCs w:val="18"/>
        </w:rPr>
        <w:t> </w:t>
      </w:r>
      <w:r w:rsidRPr="00C15F23">
        <w:rPr>
          <w:rFonts w:cs="Arial"/>
          <w:szCs w:val="18"/>
        </w:rPr>
        <w:t>Dlhé</w:t>
      </w:r>
      <w:r>
        <w:rPr>
          <w:rFonts w:cs="Arial"/>
          <w:szCs w:val="18"/>
        </w:rPr>
        <w:t xml:space="preserve"> </w:t>
      </w:r>
      <w:r w:rsidRPr="00C15F23">
        <w:rPr>
          <w:rFonts w:cs="Arial"/>
          <w:szCs w:val="18"/>
        </w:rPr>
        <w:t>Klčovo prioritou pre jej obyvateľov aj vedenia obce.</w:t>
      </w:r>
    </w:p>
    <w:p w:rsidR="00EF3857" w:rsidRDefault="00EF3857" w:rsidP="00C15F23">
      <w:pPr>
        <w:pStyle w:val="Textsodstavci"/>
        <w:ind w:firstLine="709"/>
        <w:rPr>
          <w:rFonts w:cs="Arial"/>
          <w:szCs w:val="18"/>
        </w:rPr>
      </w:pPr>
    </w:p>
    <w:p w:rsidR="00EF3857" w:rsidRDefault="00EF3857" w:rsidP="00C15F23">
      <w:pPr>
        <w:pStyle w:val="Textsodstavci"/>
        <w:ind w:firstLine="709"/>
      </w:pPr>
    </w:p>
    <w:p w:rsidR="00D36F1D" w:rsidRPr="00385501" w:rsidRDefault="00D36F1D" w:rsidP="00D36F1D">
      <w:pPr>
        <w:pStyle w:val="Nadpisxxxx"/>
      </w:pPr>
      <w:r w:rsidRPr="00385501">
        <w:lastRenderedPageBreak/>
        <w:t>Účel a ciele stavby</w:t>
      </w:r>
    </w:p>
    <w:p w:rsidR="00C15F23" w:rsidRDefault="00C15F23" w:rsidP="00C15F23">
      <w:pPr>
        <w:pStyle w:val="Textsodstavci"/>
        <w:ind w:firstLine="709"/>
      </w:pPr>
      <w:r w:rsidRPr="00C15F23">
        <w:t>Vybudovanie nového mosta cez rieku Ondavu umožní aj realizáciu 3. časti projektového</w:t>
      </w:r>
      <w:r>
        <w:t xml:space="preserve"> </w:t>
      </w:r>
      <w:r w:rsidRPr="00C15F23">
        <w:t>zámeru „Cyklotrasa Ondava“. Tento ambiciózny projekt predpokladá prepojenie 2 krajov a</w:t>
      </w:r>
      <w:r>
        <w:t> </w:t>
      </w:r>
      <w:r w:rsidRPr="00C15F23">
        <w:t>5</w:t>
      </w:r>
      <w:r>
        <w:t xml:space="preserve"> </w:t>
      </w:r>
      <w:r w:rsidRPr="00C15F23">
        <w:t>okresov cyklistickými trasami, čo by umožnilo lepšie využitie historického a</w:t>
      </w:r>
      <w:r>
        <w:t> </w:t>
      </w:r>
      <w:r w:rsidRPr="00C15F23">
        <w:t>prírodného</w:t>
      </w:r>
      <w:r>
        <w:t xml:space="preserve"> </w:t>
      </w:r>
      <w:r w:rsidRPr="00C15F23">
        <w:t>potenciálu Zemplína, podporu vzniku novej infraštruktúry v kraji a rozvoj malého</w:t>
      </w:r>
      <w:r>
        <w:t xml:space="preserve"> </w:t>
      </w:r>
      <w:r w:rsidRPr="00C15F23">
        <w:t>a stredného podnikania predovšetkým v oblasti služieb a agropodnikania.</w:t>
      </w:r>
    </w:p>
    <w:p w:rsidR="00C15F23" w:rsidRDefault="00C15F23" w:rsidP="00C15F23">
      <w:pPr>
        <w:pStyle w:val="Textsodstavci"/>
        <w:ind w:firstLine="709"/>
        <w:rPr>
          <w:b/>
          <w:bCs/>
          <w:i/>
          <w:iCs/>
        </w:rPr>
      </w:pPr>
      <w:r w:rsidRPr="00C15F23">
        <w:t>Tento projekt by</w:t>
      </w:r>
      <w:r>
        <w:t xml:space="preserve"> </w:t>
      </w:r>
      <w:r w:rsidRPr="00C15F23">
        <w:t>prepojil cyklistickými trasami významné turistické oblasti. Časť cyklotrasy „Ondava 3“ by</w:t>
      </w:r>
      <w:r>
        <w:t xml:space="preserve"> </w:t>
      </w:r>
      <w:r w:rsidRPr="00C15F23">
        <w:t>prepojila Duklu, Domašu, Slanské vrchy, Ondavský región, Zemplínsku šíravu a</w:t>
      </w:r>
      <w:r>
        <w:t> </w:t>
      </w:r>
      <w:r w:rsidRPr="00C15F23">
        <w:t>Tokajskú</w:t>
      </w:r>
      <w:r>
        <w:t xml:space="preserve"> </w:t>
      </w:r>
      <w:r w:rsidRPr="00C15F23">
        <w:t>vinohradnícku oblasť, čím by významným spôsobom zvýšila atraktivitu uvedeného</w:t>
      </w:r>
      <w:r>
        <w:t xml:space="preserve"> </w:t>
      </w:r>
      <w:r w:rsidRPr="00C15F23">
        <w:t>východoslovenského regiónu pre miestnych cykloturistov, pre cykloturistov z iných regiónov</w:t>
      </w:r>
      <w:r>
        <w:t xml:space="preserve"> </w:t>
      </w:r>
      <w:r w:rsidRPr="00C15F23">
        <w:t>Slovenska ale aj z Poľska a Maďarska.</w:t>
      </w:r>
      <w:r>
        <w:t xml:space="preserve"> </w:t>
      </w:r>
      <w:r w:rsidRPr="00C15F23">
        <w:t xml:space="preserve">A práve výstavba obidvoch plánovaných premostení Ondavy – medzi obcami </w:t>
      </w:r>
      <w:r>
        <w:t>Nižný Hrušov a Dlhé Klčovo</w:t>
      </w:r>
      <w:r w:rsidRPr="00C15F23">
        <w:t>a tiež medzi obcami Nižný Hrušov a Dlhé Klčovo by odstránila dva problémové</w:t>
      </w:r>
      <w:r>
        <w:t xml:space="preserve"> </w:t>
      </w:r>
      <w:r w:rsidRPr="00C15F23">
        <w:t>body na cyklotrase „Ondava 3“.</w:t>
      </w:r>
    </w:p>
    <w:p w:rsidR="00D36F1D" w:rsidRDefault="00D36F1D" w:rsidP="00C15F23">
      <w:pPr>
        <w:pStyle w:val="Nadpisxxxx"/>
      </w:pPr>
      <w:r w:rsidRPr="00942089">
        <w:t>Spôsob dosiahnutia cieľa</w:t>
      </w:r>
    </w:p>
    <w:p w:rsidR="00C15F23" w:rsidRDefault="00C15F23" w:rsidP="00C15F23">
      <w:pPr>
        <w:pStyle w:val="Textsodstavci"/>
        <w:ind w:firstLine="709"/>
      </w:pPr>
      <w:r>
        <w:t>Vzhľadom k tomu, že obce Nižný Hrušov a Dlhé Klčovo nedisponujú dostatočným kapitálom na výstavbu nového premostenia rieky Ondava, vedenie obcí hľadalo riešenie vzniknutej situácie, ktoré by bolo pre obce ekonomicky reálne.</w:t>
      </w:r>
    </w:p>
    <w:p w:rsidR="00C15F23" w:rsidRDefault="00C15F23" w:rsidP="00C15F23">
      <w:pPr>
        <w:pStyle w:val="Textsodstavci"/>
        <w:ind w:firstLine="0"/>
      </w:pPr>
      <w:r>
        <w:t>V rokoch 2009-2012 prebehla projektová príprava rekonštrukcie Starého mosta cez Dunaj v Bratislave. Projekt tejto stavby predpokladal kompletné odstránenie existujúcej nosnej oceľovej konštrukcie mosta. Oceľová konštrukcia Starého mosta pozostávala z 3 častí:</w:t>
      </w:r>
    </w:p>
    <w:p w:rsidR="00C15F23" w:rsidRDefault="00C15F23" w:rsidP="00C15F23">
      <w:pPr>
        <w:pStyle w:val="Textsodstavci"/>
        <w:ind w:firstLine="0"/>
      </w:pPr>
      <w:r>
        <w:t>- konštrukcia cestného mosta, ktorú vybudovala v roku 1945 Červená armáda</w:t>
      </w:r>
    </w:p>
    <w:p w:rsidR="00C15F23" w:rsidRDefault="00C15F23" w:rsidP="00C15F23">
      <w:pPr>
        <w:pStyle w:val="Textsodstavci"/>
        <w:ind w:firstLine="0"/>
      </w:pPr>
      <w:r>
        <w:t>- konštrukcia železničného mosta vybudovaného v roku 1950</w:t>
      </w:r>
    </w:p>
    <w:p w:rsidR="00C15F23" w:rsidRDefault="00C15F23" w:rsidP="00C15F23">
      <w:pPr>
        <w:pStyle w:val="Textsodstavci"/>
        <w:ind w:firstLine="0"/>
      </w:pPr>
      <w:r>
        <w:t>- konštrukcia cestného mosta vybudovaného v roku 1985“.</w:t>
      </w:r>
    </w:p>
    <w:p w:rsidR="00F17936" w:rsidRDefault="00C15F23" w:rsidP="00C15F23">
      <w:pPr>
        <w:pStyle w:val="Textsodstavci"/>
      </w:pPr>
      <w:r>
        <w:t>Oceľová konštrukcia z roku 1945 a 1950 úž nespĺňa požiadavky súčasných noriem a jej technický stav (korózia) neumožňuje jej ďalšie bezpečné užívanie. Preto projekt predpokladal jej zošrotovanie. Predbežné skúšky oceľovej konštrukcie mosta z roku 1985 potvrdili, že má vyhovujúce parametre a jej technický stav po úpravách umožní jej ďalšie použite. V roku 201 obec Kladzany, Hencovce, Nižný Hrušov a Dlhé Klčovo požiadali Hlavné mesto SR Bratislavu o darovanie uvedenej časti oceľovej konštrukcie. Mesto Bratislava na túto žiadosť kladne odpovedalo a táto skutočnosť sa premietla aj do projektu rekonštrukcie mosta „Ondava“.</w:t>
      </w:r>
    </w:p>
    <w:p w:rsidR="00F17936" w:rsidRDefault="00F17936" w:rsidP="00F17936">
      <w:pPr>
        <w:pStyle w:val="Textsodstavci"/>
      </w:pPr>
    </w:p>
    <w:p w:rsidR="00F17936" w:rsidRDefault="00F17936" w:rsidP="00F17936">
      <w:pPr>
        <w:pStyle w:val="Textsodstavci"/>
      </w:pPr>
      <w:r w:rsidRPr="00D37FC7">
        <w:t>V rámci rekonštrukcie mosta b</w:t>
      </w:r>
      <w:r w:rsidR="00C15F23">
        <w:t xml:space="preserve">ude odstránená </w:t>
      </w:r>
      <w:r>
        <w:t>spodná stavba podľa potreby, aby neprekážala výstavbe novej spodnej stavbe.</w:t>
      </w:r>
    </w:p>
    <w:p w:rsidR="00F17936" w:rsidRDefault="00F17936" w:rsidP="00F17936">
      <w:pPr>
        <w:pStyle w:val="Textsodstavci"/>
      </w:pPr>
      <w:r>
        <w:t>Následne sa zhotoví nová spodná stavba, na ktorú sa položí nová oceľová NK, zhotoví sa mostný zvršok a upraví sa te</w:t>
      </w:r>
      <w:r w:rsidR="00753325">
        <w:t>rén v okolí mosta.</w:t>
      </w:r>
    </w:p>
    <w:p w:rsidR="00F17936" w:rsidRDefault="00F17936" w:rsidP="00F17936">
      <w:pPr>
        <w:pStyle w:val="Textsodstavci"/>
      </w:pPr>
    </w:p>
    <w:p w:rsidR="00D36F1D" w:rsidRPr="00A63945" w:rsidRDefault="00D36F1D" w:rsidP="00D36F1D">
      <w:pPr>
        <w:pStyle w:val="Textsodstavci"/>
      </w:pPr>
      <w:r w:rsidRPr="00A63945">
        <w:t xml:space="preserve">Úpravy spočívajú v dodatočnom násype telesa, dosypaním krajnice a zatrávnenie svahov hydroosevom. V celej dĺžke úpravy sa vymení konštrukcia vozovky v konštrukčných vrstvách s celkovou </w:t>
      </w:r>
      <w:r w:rsidRPr="00C07A5F">
        <w:t xml:space="preserve">hrúbkou </w:t>
      </w:r>
      <w:r w:rsidRPr="00C07A5F">
        <w:rPr>
          <w:color w:val="000000" w:themeColor="text1"/>
        </w:rPr>
        <w:t>min. 5</w:t>
      </w:r>
      <w:r w:rsidR="00CD011B" w:rsidRPr="00C07A5F">
        <w:rPr>
          <w:color w:val="000000" w:themeColor="text1"/>
        </w:rPr>
        <w:t>10</w:t>
      </w:r>
      <w:r w:rsidRPr="00C07A5F">
        <w:rPr>
          <w:color w:val="000000" w:themeColor="text1"/>
        </w:rPr>
        <w:t xml:space="preserve"> mm.</w:t>
      </w:r>
      <w:r w:rsidRPr="00753325">
        <w:rPr>
          <w:color w:val="000000" w:themeColor="text1"/>
        </w:rPr>
        <w:t xml:space="preserve"> </w:t>
      </w:r>
    </w:p>
    <w:p w:rsidR="00D36F1D" w:rsidRDefault="00D36F1D" w:rsidP="00D36F1D">
      <w:pPr>
        <w:pStyle w:val="Textsodstavci"/>
      </w:pPr>
      <w:r w:rsidRPr="00F32765">
        <w:t xml:space="preserve">Rekonštrukcia mostu a cesty bude prebiehať </w:t>
      </w:r>
      <w:r>
        <w:t>za uzatvorenej premávky</w:t>
      </w:r>
      <w:r w:rsidR="00753325">
        <w:t>.</w:t>
      </w:r>
    </w:p>
    <w:p w:rsidR="00A94665" w:rsidRPr="00962F35" w:rsidRDefault="00A94665" w:rsidP="00CE2DD0">
      <w:pPr>
        <w:pStyle w:val="Nadpisxxxx"/>
      </w:pPr>
      <w:r w:rsidRPr="00962F35">
        <w:t>Celkový rozsah</w:t>
      </w:r>
      <w:r w:rsidR="00CF63D2" w:rsidRPr="00962F35">
        <w:t xml:space="preserve"> prác</w:t>
      </w:r>
    </w:p>
    <w:p w:rsidR="00A94665" w:rsidRPr="00962F35" w:rsidRDefault="00A94665" w:rsidP="00C019FA">
      <w:pPr>
        <w:pStyle w:val="Textsodstavci"/>
      </w:pPr>
      <w:r w:rsidRPr="00962F35">
        <w:t xml:space="preserve">Celkový rozsah prác v rámci akcie </w:t>
      </w:r>
      <w:r w:rsidR="00753325" w:rsidRPr="00753325">
        <w:t>Rekonštrukci</w:t>
      </w:r>
      <w:r w:rsidR="00753325">
        <w:t>e</w:t>
      </w:r>
      <w:r w:rsidR="00753325" w:rsidRPr="00753325">
        <w:t xml:space="preserve"> mosta cez rieku Ondava medzi obcami </w:t>
      </w:r>
      <w:r w:rsidR="00C15F23">
        <w:t xml:space="preserve">Nižný Hrušov a Dlhé Klčovo </w:t>
      </w:r>
      <w:r w:rsidRPr="00962F35">
        <w:t xml:space="preserve">bol dohodnutý na základe vzájomnej konzultácie medzi investorom </w:t>
      </w:r>
      <w:r w:rsidR="00A600A9" w:rsidRPr="00962F35">
        <w:t>–</w:t>
      </w:r>
      <w:r w:rsidRPr="00962F35">
        <w:t xml:space="preserve"> </w:t>
      </w:r>
      <w:r w:rsidR="00753325">
        <w:t>obec Kladzany</w:t>
      </w:r>
      <w:r w:rsidR="00A600A9" w:rsidRPr="00962F35">
        <w:t xml:space="preserve"> </w:t>
      </w:r>
      <w:r w:rsidRPr="00962F35">
        <w:t>a projektantom.</w:t>
      </w:r>
    </w:p>
    <w:p w:rsidR="00D36F1D" w:rsidRPr="00962F35" w:rsidRDefault="00D36F1D" w:rsidP="00D36F1D">
      <w:pPr>
        <w:pStyle w:val="Textsodstavci"/>
      </w:pPr>
      <w:r w:rsidRPr="00F32765">
        <w:t xml:space="preserve">Samotnú stavbu tvoria </w:t>
      </w:r>
      <w:r>
        <w:t>tri</w:t>
      </w:r>
      <w:r w:rsidRPr="00F32765">
        <w:t xml:space="preserve"> stavebné </w:t>
      </w:r>
      <w:r>
        <w:t>objekty</w:t>
      </w:r>
      <w:r w:rsidRPr="00F32765">
        <w:t xml:space="preserve"> v uvedenom rozsahu prác:</w:t>
      </w:r>
    </w:p>
    <w:p w:rsidR="00753325" w:rsidRDefault="00753325" w:rsidP="00D36F1D">
      <w:pPr>
        <w:pStyle w:val="Textsodstavci"/>
      </w:pPr>
    </w:p>
    <w:p w:rsidR="00D36F1D" w:rsidRPr="00753325" w:rsidRDefault="00D36F1D" w:rsidP="00D36F1D">
      <w:pPr>
        <w:pStyle w:val="Textsodstavci"/>
        <w:rPr>
          <w:b/>
        </w:rPr>
      </w:pPr>
      <w:r w:rsidRPr="00753325">
        <w:rPr>
          <w:b/>
        </w:rPr>
        <w:t xml:space="preserve">Rozsah projektovej dokumentácie pre č.st. 101-00 Rekonštrukcia cesty </w:t>
      </w:r>
      <w:r w:rsidR="00753325" w:rsidRPr="00753325">
        <w:rPr>
          <w:b/>
        </w:rPr>
        <w:t>„</w:t>
      </w:r>
      <w:r w:rsidR="00C15F23" w:rsidRPr="00C15F23">
        <w:rPr>
          <w:b/>
        </w:rPr>
        <w:t>Nižný Hrušov</w:t>
      </w:r>
      <w:r w:rsidR="00C15F23">
        <w:rPr>
          <w:b/>
        </w:rPr>
        <w:t xml:space="preserve"> </w:t>
      </w:r>
      <w:r w:rsidR="00C15F23" w:rsidRPr="00C15F23">
        <w:rPr>
          <w:b/>
        </w:rPr>
        <w:t>-</w:t>
      </w:r>
      <w:r w:rsidR="00C15F23">
        <w:rPr>
          <w:b/>
        </w:rPr>
        <w:t xml:space="preserve"> </w:t>
      </w:r>
      <w:r w:rsidR="00C15F23" w:rsidRPr="00C15F23">
        <w:rPr>
          <w:b/>
        </w:rPr>
        <w:t>Dlhé Klčovo</w:t>
      </w:r>
      <w:r w:rsidR="00753325" w:rsidRPr="00753325">
        <w:rPr>
          <w:b/>
        </w:rPr>
        <w:t>“</w:t>
      </w:r>
    </w:p>
    <w:p w:rsidR="00D36F1D" w:rsidRPr="00C07A5F" w:rsidRDefault="00D36F1D" w:rsidP="00D36F1D">
      <w:pPr>
        <w:pStyle w:val="Textsodstavci"/>
        <w:numPr>
          <w:ilvl w:val="0"/>
          <w:numId w:val="15"/>
        </w:numPr>
      </w:pPr>
      <w:r w:rsidRPr="00C07A5F">
        <w:t>vytýčenie staveniska</w:t>
      </w:r>
    </w:p>
    <w:p w:rsidR="00D36F1D" w:rsidRPr="00C07A5F" w:rsidRDefault="00D36F1D" w:rsidP="00D36F1D">
      <w:pPr>
        <w:pStyle w:val="Textsodstavci"/>
        <w:numPr>
          <w:ilvl w:val="0"/>
          <w:numId w:val="15"/>
        </w:numPr>
      </w:pPr>
      <w:r w:rsidRPr="00C07A5F">
        <w:t>príprava územia (odstránenie vegetačného krytu,výrub kríkov a krovín, stromov, odhumusovanie ap.)</w:t>
      </w:r>
    </w:p>
    <w:p w:rsidR="00D36F1D" w:rsidRPr="00C07A5F" w:rsidRDefault="00D36F1D" w:rsidP="00D36F1D">
      <w:pPr>
        <w:pStyle w:val="Textsodstavci"/>
        <w:numPr>
          <w:ilvl w:val="0"/>
          <w:numId w:val="15"/>
        </w:numPr>
      </w:pPr>
      <w:r w:rsidRPr="00C07A5F">
        <w:lastRenderedPageBreak/>
        <w:t>postupná realizácia zemných prác (pri dodržiavaní predpísaných technologických predpisov a rešpektovaní klimatických obmedzení)</w:t>
      </w:r>
    </w:p>
    <w:p w:rsidR="00753325" w:rsidRPr="00C07A5F" w:rsidRDefault="00753325" w:rsidP="00753325">
      <w:pPr>
        <w:pStyle w:val="Textsodstavci"/>
        <w:numPr>
          <w:ilvl w:val="0"/>
          <w:numId w:val="15"/>
        </w:numPr>
      </w:pPr>
      <w:r w:rsidRPr="00C07A5F">
        <w:t>pokládka nových konštrukčných vrstiev</w:t>
      </w:r>
    </w:p>
    <w:p w:rsidR="00D36F1D" w:rsidRPr="00C07A5F" w:rsidRDefault="00D36F1D" w:rsidP="00D36F1D">
      <w:pPr>
        <w:pStyle w:val="Textsodstavci"/>
        <w:numPr>
          <w:ilvl w:val="0"/>
          <w:numId w:val="15"/>
        </w:numPr>
      </w:pPr>
      <w:r w:rsidRPr="00C07A5F">
        <w:t>osadenie záchytných bezpečnostných zariadení (oceľové zvodidlá)</w:t>
      </w:r>
    </w:p>
    <w:p w:rsidR="00753325" w:rsidRDefault="00753325" w:rsidP="00753325">
      <w:pPr>
        <w:pStyle w:val="Textsodstavci"/>
      </w:pPr>
    </w:p>
    <w:p w:rsidR="00753325" w:rsidRPr="00753325" w:rsidRDefault="00753325" w:rsidP="00753325">
      <w:pPr>
        <w:pStyle w:val="Textsodstavci"/>
        <w:rPr>
          <w:b/>
        </w:rPr>
      </w:pPr>
      <w:r w:rsidRPr="00753325">
        <w:rPr>
          <w:b/>
        </w:rPr>
        <w:t xml:space="preserve">Rozsah projektovej dokumentácie pre č.st. 201-00 </w:t>
      </w:r>
      <w:r>
        <w:rPr>
          <w:b/>
        </w:rPr>
        <w:t xml:space="preserve">Most </w:t>
      </w:r>
      <w:r w:rsidR="00B86A09">
        <w:rPr>
          <w:b/>
        </w:rPr>
        <w:t>„Ondava“</w:t>
      </w:r>
    </w:p>
    <w:p w:rsidR="00753325" w:rsidRDefault="00753325" w:rsidP="00753325">
      <w:pPr>
        <w:pStyle w:val="Textsodstavci"/>
        <w:numPr>
          <w:ilvl w:val="0"/>
          <w:numId w:val="6"/>
        </w:numPr>
      </w:pPr>
      <w:r w:rsidRPr="00835B75">
        <w:t xml:space="preserve">búracie práce </w:t>
      </w:r>
      <w:r w:rsidR="00B86A09">
        <w:t xml:space="preserve">- </w:t>
      </w:r>
      <w:r w:rsidR="007E64CF">
        <w:t>spodná stavba</w:t>
      </w:r>
      <w:r w:rsidRPr="00835B75">
        <w:t>.</w:t>
      </w:r>
    </w:p>
    <w:p w:rsidR="007E64CF" w:rsidRDefault="007E64CF" w:rsidP="00753325">
      <w:pPr>
        <w:pStyle w:val="Textsodstavci"/>
        <w:numPr>
          <w:ilvl w:val="0"/>
          <w:numId w:val="6"/>
        </w:numPr>
      </w:pPr>
      <w:r>
        <w:t>výstavba spodnej stavby</w:t>
      </w:r>
    </w:p>
    <w:p w:rsidR="007E64CF" w:rsidRDefault="007E64CF" w:rsidP="00753325">
      <w:pPr>
        <w:pStyle w:val="Textsodstavci"/>
        <w:numPr>
          <w:ilvl w:val="0"/>
          <w:numId w:val="6"/>
        </w:numPr>
      </w:pPr>
      <w:r>
        <w:t>osadenie novej nosnej konštrukcie</w:t>
      </w:r>
    </w:p>
    <w:p w:rsidR="007E64CF" w:rsidRDefault="007E64CF" w:rsidP="00753325">
      <w:pPr>
        <w:pStyle w:val="Textsodstavci"/>
        <w:numPr>
          <w:ilvl w:val="0"/>
          <w:numId w:val="6"/>
        </w:numPr>
      </w:pPr>
      <w:r>
        <w:t>zhotovenie mostného zvršku</w:t>
      </w:r>
    </w:p>
    <w:p w:rsidR="007E64CF" w:rsidRDefault="007E64CF" w:rsidP="00753325">
      <w:pPr>
        <w:pStyle w:val="Textsodstavci"/>
        <w:numPr>
          <w:ilvl w:val="0"/>
          <w:numId w:val="6"/>
        </w:numPr>
      </w:pPr>
      <w:r>
        <w:t>osadenie bezpečnostných zariadení</w:t>
      </w:r>
    </w:p>
    <w:p w:rsidR="007E64CF" w:rsidRPr="00835B75" w:rsidRDefault="007E64CF" w:rsidP="00753325">
      <w:pPr>
        <w:pStyle w:val="Textsodstavci"/>
        <w:numPr>
          <w:ilvl w:val="0"/>
          <w:numId w:val="6"/>
        </w:numPr>
      </w:pPr>
      <w:r>
        <w:t>terénne úpravy</w:t>
      </w:r>
    </w:p>
    <w:p w:rsidR="002B6F8D" w:rsidRPr="002E12A7" w:rsidRDefault="002B6F8D" w:rsidP="00CE2DD0">
      <w:pPr>
        <w:pStyle w:val="Nadpisxx"/>
      </w:pPr>
      <w:bookmarkStart w:id="4" w:name="_Toc3978006"/>
      <w:bookmarkStart w:id="5" w:name="_Toc202250366"/>
      <w:r w:rsidRPr="002E12A7">
        <w:t>Prehľad východiskových podkladov</w:t>
      </w:r>
      <w:bookmarkEnd w:id="4"/>
    </w:p>
    <w:p w:rsidR="002B6F8D" w:rsidRPr="002E12A7" w:rsidRDefault="002B6F8D" w:rsidP="002B6F8D">
      <w:pPr>
        <w:pStyle w:val="Nadpisxxxx"/>
      </w:pPr>
      <w:r w:rsidRPr="002E12A7">
        <w:t>Podklady a požiadavky objednávateľa</w:t>
      </w:r>
    </w:p>
    <w:p w:rsidR="001E7261" w:rsidRPr="002E12A7" w:rsidRDefault="001E7261" w:rsidP="001E7261">
      <w:pPr>
        <w:pStyle w:val="Textsodstavci"/>
      </w:pPr>
      <w:r w:rsidRPr="002E12A7">
        <w:t>Podklady, ktoré poskytol objednávateľ pre plnenie predmetu akcie</w:t>
      </w:r>
    </w:p>
    <w:tbl>
      <w:tblPr>
        <w:tblW w:w="9305" w:type="dxa"/>
        <w:tblInd w:w="43" w:type="dxa"/>
        <w:tblLayout w:type="fixed"/>
        <w:tblCellMar>
          <w:left w:w="43" w:type="dxa"/>
          <w:right w:w="43" w:type="dxa"/>
        </w:tblCellMar>
        <w:tblLook w:val="0000" w:firstRow="0" w:lastRow="0" w:firstColumn="0" w:lastColumn="0" w:noHBand="0" w:noVBand="0"/>
      </w:tblPr>
      <w:tblGrid>
        <w:gridCol w:w="9305"/>
      </w:tblGrid>
      <w:tr w:rsidR="001E7261" w:rsidRPr="002E12A7" w:rsidTr="001E7261">
        <w:tc>
          <w:tcPr>
            <w:tcW w:w="9305" w:type="dxa"/>
            <w:tcBorders>
              <w:top w:val="single" w:sz="6" w:space="0" w:color="auto"/>
              <w:left w:val="single" w:sz="6" w:space="0" w:color="auto"/>
              <w:bottom w:val="single" w:sz="6" w:space="0" w:color="auto"/>
              <w:right w:val="single" w:sz="6" w:space="0" w:color="auto"/>
            </w:tcBorders>
          </w:tcPr>
          <w:p w:rsidR="001E7261" w:rsidRPr="002E12A7" w:rsidRDefault="001E7261" w:rsidP="001E7261">
            <w:pPr>
              <w:pStyle w:val="tltlTabulkaTunPodaokrajaRiadkovanieNajmenej14"/>
            </w:pPr>
            <w:r w:rsidRPr="002E12A7">
              <w:t>Názov podkladu</w:t>
            </w:r>
          </w:p>
        </w:tc>
      </w:tr>
      <w:tr w:rsidR="001E7261" w:rsidRPr="002E12A7" w:rsidTr="001E7261">
        <w:tc>
          <w:tcPr>
            <w:tcW w:w="9305" w:type="dxa"/>
            <w:tcBorders>
              <w:top w:val="single" w:sz="6" w:space="0" w:color="auto"/>
              <w:left w:val="single" w:sz="6" w:space="0" w:color="auto"/>
              <w:bottom w:val="single" w:sz="6" w:space="0" w:color="auto"/>
              <w:right w:val="single" w:sz="6" w:space="0" w:color="auto"/>
            </w:tcBorders>
          </w:tcPr>
          <w:p w:rsidR="00506C59" w:rsidRPr="00EF3857" w:rsidRDefault="0098112D" w:rsidP="00E13769">
            <w:pPr>
              <w:pStyle w:val="tlTabulkaPodaokrajaRiadkovanieNajmenej14b"/>
              <w:rPr>
                <w:color w:val="000000" w:themeColor="text1"/>
                <w:sz w:val="20"/>
              </w:rPr>
            </w:pPr>
            <w:r w:rsidRPr="00EF3857">
              <w:rPr>
                <w:color w:val="000000" w:themeColor="text1"/>
                <w:sz w:val="20"/>
              </w:rPr>
              <w:t>Dokumentácia pre územné rozhodnutie (M.M. s.r.o., 01/2016)</w:t>
            </w:r>
          </w:p>
        </w:tc>
      </w:tr>
      <w:tr w:rsidR="00D02172" w:rsidRPr="002E12A7" w:rsidTr="001E7261">
        <w:tc>
          <w:tcPr>
            <w:tcW w:w="9305" w:type="dxa"/>
            <w:tcBorders>
              <w:top w:val="single" w:sz="6" w:space="0" w:color="auto"/>
              <w:left w:val="single" w:sz="6" w:space="0" w:color="auto"/>
              <w:bottom w:val="single" w:sz="6" w:space="0" w:color="auto"/>
              <w:right w:val="single" w:sz="6" w:space="0" w:color="auto"/>
            </w:tcBorders>
          </w:tcPr>
          <w:p w:rsidR="00D02172" w:rsidRPr="00EF3857" w:rsidRDefault="0098112D" w:rsidP="00E13769">
            <w:pPr>
              <w:pStyle w:val="tlTabulkaPodaokrajaRiadkovanieNajmenej14b"/>
              <w:rPr>
                <w:color w:val="000000" w:themeColor="text1"/>
                <w:sz w:val="20"/>
              </w:rPr>
            </w:pPr>
            <w:r w:rsidRPr="00EF3857">
              <w:rPr>
                <w:color w:val="000000" w:themeColor="text1"/>
                <w:sz w:val="20"/>
              </w:rPr>
              <w:t>Zameranie mostného objektu (Ing. Ľubomír Perejda – Geoline,  01/2016)</w:t>
            </w:r>
          </w:p>
        </w:tc>
      </w:tr>
      <w:tr w:rsidR="0098112D" w:rsidRPr="002E12A7" w:rsidTr="001E7261">
        <w:tc>
          <w:tcPr>
            <w:tcW w:w="9305" w:type="dxa"/>
            <w:tcBorders>
              <w:top w:val="single" w:sz="6" w:space="0" w:color="auto"/>
              <w:left w:val="single" w:sz="6" w:space="0" w:color="auto"/>
              <w:bottom w:val="single" w:sz="6" w:space="0" w:color="auto"/>
              <w:right w:val="single" w:sz="6" w:space="0" w:color="auto"/>
            </w:tcBorders>
          </w:tcPr>
          <w:p w:rsidR="0098112D" w:rsidRPr="00EF3857" w:rsidRDefault="0098112D" w:rsidP="00E13769">
            <w:pPr>
              <w:pStyle w:val="tlTabulkaPodaokrajaRiadkovanieNajmenej14b"/>
              <w:rPr>
                <w:color w:val="000000" w:themeColor="text1"/>
                <w:sz w:val="20"/>
              </w:rPr>
            </w:pPr>
            <w:r w:rsidRPr="00EF3857">
              <w:rPr>
                <w:color w:val="000000" w:themeColor="text1"/>
                <w:sz w:val="20"/>
              </w:rPr>
              <w:t>Inžiniersko – geologický prieskum (Terra-Geo, s.r.o., 01/2016)</w:t>
            </w:r>
          </w:p>
        </w:tc>
      </w:tr>
      <w:tr w:rsidR="0098112D" w:rsidRPr="002E12A7" w:rsidTr="001E7261">
        <w:tc>
          <w:tcPr>
            <w:tcW w:w="9305" w:type="dxa"/>
            <w:tcBorders>
              <w:top w:val="single" w:sz="6" w:space="0" w:color="auto"/>
              <w:left w:val="single" w:sz="6" w:space="0" w:color="auto"/>
              <w:bottom w:val="single" w:sz="6" w:space="0" w:color="auto"/>
              <w:right w:val="single" w:sz="6" w:space="0" w:color="auto"/>
            </w:tcBorders>
          </w:tcPr>
          <w:p w:rsidR="0098112D" w:rsidRPr="00EF3857" w:rsidRDefault="0098112D" w:rsidP="00E13769">
            <w:pPr>
              <w:pStyle w:val="tlTabulkaPodaokrajaRiadkovanieNajmenej14b"/>
              <w:rPr>
                <w:color w:val="000000" w:themeColor="text1"/>
                <w:sz w:val="20"/>
              </w:rPr>
            </w:pPr>
            <w:r w:rsidRPr="00EF3857">
              <w:rPr>
                <w:color w:val="000000" w:themeColor="text1"/>
                <w:sz w:val="20"/>
              </w:rPr>
              <w:t>Diagnostika oceľovej konštrukcie zo starého mosta (M.M. s.r.o., 11/2016)</w:t>
            </w:r>
          </w:p>
        </w:tc>
      </w:tr>
      <w:tr w:rsidR="00506C59" w:rsidRPr="002E12A7" w:rsidTr="001E7261">
        <w:tc>
          <w:tcPr>
            <w:tcW w:w="9305" w:type="dxa"/>
            <w:tcBorders>
              <w:top w:val="single" w:sz="6" w:space="0" w:color="auto"/>
              <w:left w:val="single" w:sz="6" w:space="0" w:color="auto"/>
              <w:bottom w:val="single" w:sz="6" w:space="0" w:color="auto"/>
              <w:right w:val="single" w:sz="6" w:space="0" w:color="auto"/>
            </w:tcBorders>
          </w:tcPr>
          <w:p w:rsidR="00D02172" w:rsidRPr="00EF3857" w:rsidRDefault="00D02172" w:rsidP="00D02172">
            <w:pPr>
              <w:pStyle w:val="tlTabulkaPodaokrajaRiadkovanieNajmenej14b"/>
              <w:rPr>
                <w:color w:val="000000" w:themeColor="text1"/>
                <w:sz w:val="20"/>
              </w:rPr>
            </w:pPr>
            <w:r w:rsidRPr="00EF3857">
              <w:rPr>
                <w:color w:val="000000" w:themeColor="text1"/>
                <w:sz w:val="20"/>
              </w:rPr>
              <w:t xml:space="preserve">Fotodokumentácia </w:t>
            </w:r>
            <w:r w:rsidR="002E12A7" w:rsidRPr="00EF3857">
              <w:rPr>
                <w:color w:val="000000" w:themeColor="text1"/>
                <w:sz w:val="20"/>
              </w:rPr>
              <w:t xml:space="preserve">z prehliadky projektantom pre realizáciou </w:t>
            </w:r>
            <w:r w:rsidRPr="00EF3857">
              <w:rPr>
                <w:color w:val="000000" w:themeColor="text1"/>
                <w:sz w:val="20"/>
              </w:rPr>
              <w:t xml:space="preserve"> (zo dňa </w:t>
            </w:r>
            <w:r w:rsidR="0098112D" w:rsidRPr="00EF3857">
              <w:rPr>
                <w:color w:val="000000" w:themeColor="text1"/>
                <w:sz w:val="20"/>
              </w:rPr>
              <w:t>10</w:t>
            </w:r>
            <w:r w:rsidRPr="00EF3857">
              <w:rPr>
                <w:color w:val="000000" w:themeColor="text1"/>
                <w:sz w:val="20"/>
              </w:rPr>
              <w:t>.</w:t>
            </w:r>
            <w:r w:rsidR="0098112D" w:rsidRPr="00EF3857">
              <w:rPr>
                <w:color w:val="000000" w:themeColor="text1"/>
                <w:sz w:val="20"/>
              </w:rPr>
              <w:t>1</w:t>
            </w:r>
            <w:r w:rsidRPr="00EF3857">
              <w:rPr>
                <w:color w:val="000000" w:themeColor="text1"/>
                <w:sz w:val="20"/>
              </w:rPr>
              <w:t>.201</w:t>
            </w:r>
            <w:r w:rsidR="0098112D" w:rsidRPr="00EF3857">
              <w:rPr>
                <w:color w:val="000000" w:themeColor="text1"/>
                <w:sz w:val="20"/>
              </w:rPr>
              <w:t>9</w:t>
            </w:r>
            <w:r w:rsidRPr="00EF3857">
              <w:rPr>
                <w:color w:val="000000" w:themeColor="text1"/>
                <w:sz w:val="20"/>
              </w:rPr>
              <w:t>)</w:t>
            </w:r>
          </w:p>
        </w:tc>
      </w:tr>
    </w:tbl>
    <w:p w:rsidR="001E7261" w:rsidRPr="00956E25" w:rsidRDefault="001E7261" w:rsidP="001E7261">
      <w:pPr>
        <w:pStyle w:val="Textsodstavci"/>
        <w:rPr>
          <w:highlight w:val="yellow"/>
        </w:rPr>
      </w:pPr>
    </w:p>
    <w:p w:rsidR="00CE2DD0" w:rsidRPr="002E12A7" w:rsidRDefault="00CE2DD0" w:rsidP="001E7261">
      <w:pPr>
        <w:pStyle w:val="Textsodstavci"/>
      </w:pPr>
      <w:r w:rsidRPr="002E12A7">
        <w:t>Pri spracovaní projektovej dokumentácie boli rešpektované články uvedených noriem:</w:t>
      </w:r>
    </w:p>
    <w:p w:rsidR="00CE2DD0" w:rsidRPr="002E12A7" w:rsidRDefault="00CE2DD0" w:rsidP="00CE2DD0">
      <w:pPr>
        <w:pStyle w:val="Textsodstavci"/>
      </w:pPr>
      <w:r w:rsidRPr="002E12A7">
        <w:t>STN 73 6101</w:t>
      </w:r>
      <w:r w:rsidRPr="002E12A7">
        <w:tab/>
        <w:t xml:space="preserve">Projektovanie ciest a diaľnic </w:t>
      </w:r>
    </w:p>
    <w:p w:rsidR="00CE2DD0" w:rsidRPr="002E12A7" w:rsidRDefault="00CE2DD0" w:rsidP="00CE2DD0">
      <w:pPr>
        <w:pStyle w:val="Textsodstavci"/>
      </w:pPr>
      <w:r w:rsidRPr="002E12A7">
        <w:t>STN 73 6100</w:t>
      </w:r>
      <w:r w:rsidRPr="002E12A7">
        <w:tab/>
        <w:t xml:space="preserve">Názvoslovie cestných komunikácií </w:t>
      </w:r>
    </w:p>
    <w:p w:rsidR="00CE2DD0" w:rsidRPr="002E12A7" w:rsidRDefault="00CE2DD0" w:rsidP="00CE2DD0">
      <w:pPr>
        <w:pStyle w:val="Textsodstavci"/>
      </w:pPr>
      <w:r w:rsidRPr="002E12A7">
        <w:t xml:space="preserve">STN 73 6110 </w:t>
      </w:r>
      <w:r w:rsidRPr="002E12A7">
        <w:tab/>
        <w:t xml:space="preserve">Projektovanie miestnych </w:t>
      </w:r>
      <w:r w:rsidR="002C3BAD" w:rsidRPr="002E12A7">
        <w:t>komunikácií</w:t>
      </w:r>
    </w:p>
    <w:p w:rsidR="00CE2DD0" w:rsidRPr="002E12A7" w:rsidRDefault="00CE2DD0" w:rsidP="00CE2DD0">
      <w:pPr>
        <w:pStyle w:val="Textsodstavci"/>
      </w:pPr>
      <w:r w:rsidRPr="002E12A7">
        <w:t>STN 73 6200</w:t>
      </w:r>
      <w:r w:rsidRPr="002E12A7">
        <w:tab/>
        <w:t xml:space="preserve">Mostné názvoslovie </w:t>
      </w:r>
    </w:p>
    <w:p w:rsidR="00CE2DD0" w:rsidRPr="002E12A7" w:rsidRDefault="00CE2DD0" w:rsidP="00CE2DD0">
      <w:pPr>
        <w:pStyle w:val="Textsodstavci"/>
      </w:pPr>
      <w:r w:rsidRPr="002E12A7">
        <w:t>STN 73 6201</w:t>
      </w:r>
      <w:r w:rsidRPr="002E12A7">
        <w:tab/>
        <w:t xml:space="preserve">Projektovanie mostných objektov </w:t>
      </w:r>
    </w:p>
    <w:p w:rsidR="00CE2DD0" w:rsidRPr="002E12A7" w:rsidRDefault="00CE2DD0" w:rsidP="00CE2DD0">
      <w:pPr>
        <w:pStyle w:val="Textsodstavci"/>
      </w:pPr>
      <w:r w:rsidRPr="002E12A7">
        <w:t>STN 73 3050</w:t>
      </w:r>
      <w:r w:rsidRPr="002E12A7">
        <w:tab/>
        <w:t xml:space="preserve">Zemné práce </w:t>
      </w:r>
    </w:p>
    <w:p w:rsidR="00CE2DD0" w:rsidRPr="002E12A7" w:rsidRDefault="00CE2DD0" w:rsidP="00CE2DD0">
      <w:pPr>
        <w:pStyle w:val="Textsodstavci"/>
      </w:pPr>
      <w:r w:rsidRPr="002E12A7">
        <w:t>STN 73 6114</w:t>
      </w:r>
      <w:r w:rsidRPr="002E12A7">
        <w:tab/>
        <w:t xml:space="preserve">Vozovky pozemných komunikácií. Základné ustanovenia pre navrhovanie </w:t>
      </w:r>
    </w:p>
    <w:p w:rsidR="00CE2DD0" w:rsidRPr="002E12A7" w:rsidRDefault="00CE2DD0" w:rsidP="00CE2DD0">
      <w:pPr>
        <w:pStyle w:val="Textsodstavci"/>
      </w:pPr>
      <w:r w:rsidRPr="002E12A7">
        <w:t>STN 13108-1-6</w:t>
      </w:r>
      <w:r w:rsidRPr="002E12A7">
        <w:tab/>
        <w:t xml:space="preserve">Asfaltové zmesi. Požiadavky na materiály. </w:t>
      </w:r>
    </w:p>
    <w:p w:rsidR="00CE2DD0" w:rsidRPr="002E12A7" w:rsidRDefault="00CE2DD0" w:rsidP="00CE2DD0">
      <w:pPr>
        <w:pStyle w:val="Textsodstavci"/>
      </w:pPr>
      <w:r w:rsidRPr="002E12A7">
        <w:t>ostatné normy, zákony, vyhlášky, technické podmienky, atď.</w:t>
      </w:r>
    </w:p>
    <w:p w:rsidR="00D31674" w:rsidRPr="00956E25" w:rsidRDefault="00D31674" w:rsidP="00CE2DD0">
      <w:pPr>
        <w:pStyle w:val="Textsodstavci"/>
        <w:rPr>
          <w:highlight w:val="yellow"/>
        </w:rPr>
      </w:pPr>
    </w:p>
    <w:p w:rsidR="00CE2DD0" w:rsidRPr="002E12A7" w:rsidRDefault="00CE2DD0" w:rsidP="00CE2DD0">
      <w:pPr>
        <w:pStyle w:val="Nadpisxx"/>
      </w:pPr>
      <w:bookmarkStart w:id="6" w:name="_Toc3978007"/>
      <w:r w:rsidRPr="002E12A7">
        <w:t>Zmeny oproti predchádzajúcemu stupňu projektovej dokumentácie</w:t>
      </w:r>
      <w:bookmarkEnd w:id="6"/>
    </w:p>
    <w:p w:rsidR="00D31674" w:rsidRPr="002E12A7" w:rsidRDefault="00535449" w:rsidP="00CE2DD0">
      <w:pPr>
        <w:pStyle w:val="Textsodstavci"/>
      </w:pPr>
      <w:r w:rsidRPr="00535449">
        <w:t>Oproti DÚR sa na mostnom objekte upravilo založenie a tvar a spodnej stavby.</w:t>
      </w:r>
    </w:p>
    <w:p w:rsidR="00CE2DD0" w:rsidRPr="002E12A7" w:rsidRDefault="00CE2DD0" w:rsidP="00CE2DD0">
      <w:pPr>
        <w:pStyle w:val="Nadpisxx"/>
      </w:pPr>
      <w:bookmarkStart w:id="7" w:name="_Toc3978008"/>
      <w:r w:rsidRPr="002E12A7">
        <w:t>Členenie stavby</w:t>
      </w:r>
      <w:bookmarkEnd w:id="7"/>
    </w:p>
    <w:p w:rsidR="00CE2DD0" w:rsidRPr="002E12A7" w:rsidRDefault="007D2A64" w:rsidP="00CE2DD0">
      <w:pPr>
        <w:pStyle w:val="Textsodstavci"/>
      </w:pPr>
      <w:r w:rsidRPr="002E12A7">
        <w:t>Stavbu</w:t>
      </w:r>
      <w:r w:rsidR="00CE2DD0" w:rsidRPr="002E12A7">
        <w:t xml:space="preserve"> </w:t>
      </w:r>
      <w:r w:rsidRPr="002E12A7">
        <w:t>tvoria tri</w:t>
      </w:r>
      <w:r w:rsidR="002C3BAD" w:rsidRPr="002E12A7">
        <w:t xml:space="preserve"> stavebn</w:t>
      </w:r>
      <w:r w:rsidRPr="002E12A7">
        <w:t>é</w:t>
      </w:r>
      <w:r w:rsidR="002C3BAD" w:rsidRPr="002E12A7">
        <w:t xml:space="preserve"> objekt</w:t>
      </w:r>
      <w:r w:rsidRPr="002E12A7">
        <w:t>y</w:t>
      </w:r>
      <w:r w:rsidR="00CE2DD0" w:rsidRPr="002E12A7">
        <w:t>:</w:t>
      </w:r>
    </w:p>
    <w:p w:rsidR="007D2A64" w:rsidRDefault="002E12A7" w:rsidP="007D2A64">
      <w:pPr>
        <w:pStyle w:val="Textsodstavci"/>
      </w:pPr>
      <w:r>
        <w:t>101-00</w:t>
      </w:r>
      <w:r>
        <w:tab/>
      </w:r>
      <w:r w:rsidR="00EF39F5">
        <w:t>Rekonštrukcia cesty „</w:t>
      </w:r>
      <w:r w:rsidR="00B86A09">
        <w:t>Nižný Hrušov – Dlhé Klčovo</w:t>
      </w:r>
      <w:r w:rsidR="00EF39F5">
        <w:t>“</w:t>
      </w:r>
    </w:p>
    <w:p w:rsidR="00D36F1D" w:rsidRPr="002E12A7" w:rsidRDefault="00EF39F5" w:rsidP="007D2A64">
      <w:pPr>
        <w:pStyle w:val="Textsodstavci"/>
      </w:pPr>
      <w:r>
        <w:t>2</w:t>
      </w:r>
      <w:r w:rsidR="00D36F1D">
        <w:t>0</w:t>
      </w:r>
      <w:r>
        <w:t>1</w:t>
      </w:r>
      <w:r w:rsidR="00D36F1D">
        <w:t>-00</w:t>
      </w:r>
      <w:r w:rsidR="00D36F1D">
        <w:tab/>
      </w:r>
      <w:r>
        <w:t xml:space="preserve">Most </w:t>
      </w:r>
      <w:r w:rsidR="00B86A09">
        <w:t>„Ondava“</w:t>
      </w:r>
    </w:p>
    <w:p w:rsidR="00CE2DD0" w:rsidRPr="002E12A7" w:rsidRDefault="00CE2DD0" w:rsidP="00CE2DD0">
      <w:pPr>
        <w:pStyle w:val="Nadpisxx"/>
      </w:pPr>
      <w:bookmarkStart w:id="8" w:name="_Toc3978009"/>
      <w:r w:rsidRPr="002E12A7">
        <w:t>Vecné a časové väzby</w:t>
      </w:r>
      <w:bookmarkEnd w:id="8"/>
    </w:p>
    <w:p w:rsidR="00CE2DD0" w:rsidRPr="002E12A7" w:rsidRDefault="00CE2DD0" w:rsidP="00CE2DD0">
      <w:pPr>
        <w:pStyle w:val="Nadpisxxxx"/>
      </w:pPr>
      <w:r w:rsidRPr="002E12A7">
        <w:t>Na okolitú zástavbu</w:t>
      </w:r>
    </w:p>
    <w:p w:rsidR="00CE2DD0" w:rsidRPr="002E12A7" w:rsidRDefault="00D6495C" w:rsidP="00CE2DD0">
      <w:pPr>
        <w:pStyle w:val="Textsodstavci"/>
      </w:pPr>
      <w:r w:rsidRPr="002E12A7">
        <w:t>Riešená lokalita sa nachádza v </w:t>
      </w:r>
      <w:r w:rsidR="00BC1EB9" w:rsidRPr="002E12A7">
        <w:t>extra</w:t>
      </w:r>
      <w:r w:rsidRPr="002E12A7">
        <w:t xml:space="preserve">viláne obce </w:t>
      </w:r>
      <w:r w:rsidR="00B86A09">
        <w:t>Nižný Hrušov a Dlhé Klčovo</w:t>
      </w:r>
      <w:r w:rsidR="00BC1EB9" w:rsidRPr="002E12A7">
        <w:t xml:space="preserve">. </w:t>
      </w:r>
      <w:r w:rsidRPr="002E12A7">
        <w:t>Okolit</w:t>
      </w:r>
      <w:r w:rsidR="00BC1EB9" w:rsidRPr="002E12A7">
        <w:t>é</w:t>
      </w:r>
      <w:r w:rsidRPr="002E12A7">
        <w:t xml:space="preserve"> </w:t>
      </w:r>
      <w:r w:rsidR="00BC1EB9" w:rsidRPr="002E12A7">
        <w:t>územie</w:t>
      </w:r>
      <w:r w:rsidRPr="002E12A7">
        <w:t xml:space="preserve"> danou stavbou nebude dotknut</w:t>
      </w:r>
      <w:r w:rsidR="00BC1EB9" w:rsidRPr="002E12A7">
        <w:t>é</w:t>
      </w:r>
      <w:r w:rsidRPr="002E12A7">
        <w:t>.</w:t>
      </w:r>
      <w:r w:rsidR="00D36F1D">
        <w:t xml:space="preserve"> V okolí stavby neboli zistené iné plánované stavby.</w:t>
      </w:r>
    </w:p>
    <w:p w:rsidR="00EF3857" w:rsidRDefault="00EF3857" w:rsidP="00D6495C">
      <w:pPr>
        <w:pStyle w:val="Nadpisxxxx"/>
      </w:pPr>
    </w:p>
    <w:p w:rsidR="00D6495C" w:rsidRPr="00A63945" w:rsidRDefault="00D6495C" w:rsidP="00D6495C">
      <w:pPr>
        <w:pStyle w:val="Nadpisxxxx"/>
      </w:pPr>
      <w:r w:rsidRPr="00A63945">
        <w:lastRenderedPageBreak/>
        <w:t>Na inžinierske siete</w:t>
      </w:r>
    </w:p>
    <w:p w:rsidR="00E573FC" w:rsidRDefault="00E573FC" w:rsidP="00E573FC">
      <w:pPr>
        <w:pStyle w:val="Textsodstavci"/>
      </w:pPr>
      <w:r w:rsidRPr="00A63945">
        <w:t xml:space="preserve">V bezprostrednej blízkosti existujúceho mostného objektu </w:t>
      </w:r>
      <w:r w:rsidR="00EF39F5">
        <w:t xml:space="preserve">je </w:t>
      </w:r>
      <w:r w:rsidR="00B86A09">
        <w:t>vedená splašková kanalizáciu.</w:t>
      </w:r>
    </w:p>
    <w:p w:rsidR="00C66402" w:rsidRPr="002E12A7" w:rsidRDefault="00C66402" w:rsidP="00C66402">
      <w:pPr>
        <w:pStyle w:val="Nadpisxxxx"/>
      </w:pPr>
      <w:r w:rsidRPr="002E12A7">
        <w:t>Na priľahlú sieť a miestne komunikácie</w:t>
      </w:r>
    </w:p>
    <w:p w:rsidR="00C66402" w:rsidRPr="002E12A7" w:rsidRDefault="00C66402" w:rsidP="00C66402">
      <w:pPr>
        <w:pStyle w:val="Textsodstavci"/>
      </w:pPr>
      <w:r w:rsidRPr="002E12A7">
        <w:t xml:space="preserve">Vzhľadom na charakter rekonštrukcie všetky väzby na jestvujúcu cestnú sieť ostanú zachované. </w:t>
      </w:r>
    </w:p>
    <w:p w:rsidR="00D36F1D" w:rsidRPr="002E12A7" w:rsidRDefault="00D36F1D" w:rsidP="00D36F1D">
      <w:pPr>
        <w:pStyle w:val="Nadpisxxxx"/>
      </w:pPr>
      <w:r>
        <w:t>Väzby na rozostavené a pripravované úseky, koordinácia so zámermi iných stavebníkov</w:t>
      </w:r>
    </w:p>
    <w:p w:rsidR="00D36F1D" w:rsidRPr="002E12A7" w:rsidRDefault="00D36F1D" w:rsidP="00D36F1D">
      <w:pPr>
        <w:pStyle w:val="Textsodstavci"/>
      </w:pPr>
      <w:r w:rsidRPr="002E12A7">
        <w:t>V</w:t>
      </w:r>
      <w:r>
        <w:t> okolí stavby nebola zistená plánovaná výstavba.</w:t>
      </w:r>
      <w:r w:rsidRPr="002E12A7">
        <w:t xml:space="preserve"> </w:t>
      </w:r>
    </w:p>
    <w:p w:rsidR="001B36AD" w:rsidRDefault="001B36AD" w:rsidP="001B36AD">
      <w:pPr>
        <w:pStyle w:val="Nadpisxx"/>
      </w:pPr>
      <w:bookmarkStart w:id="9" w:name="_Toc3978010"/>
      <w:r w:rsidRPr="002E12A7">
        <w:t>Prehľad oddielov/objektov podľa správcov</w:t>
      </w:r>
      <w:bookmarkEnd w:id="9"/>
    </w:p>
    <w:p w:rsidR="00FB6D43" w:rsidRPr="00FB6D43" w:rsidRDefault="00FB6D43" w:rsidP="00FB6D43">
      <w:pPr>
        <w:pStyle w:val="Textsodstavci"/>
      </w:pPr>
    </w:p>
    <w:tbl>
      <w:tblPr>
        <w:tblStyle w:val="Mriekatabuky"/>
        <w:tblW w:w="8342" w:type="dxa"/>
        <w:tblInd w:w="443" w:type="dxa"/>
        <w:tblLook w:val="04A0" w:firstRow="1" w:lastRow="0" w:firstColumn="1" w:lastColumn="0" w:noHBand="0" w:noVBand="1"/>
      </w:tblPr>
      <w:tblGrid>
        <w:gridCol w:w="1061"/>
        <w:gridCol w:w="2766"/>
        <w:gridCol w:w="4515"/>
      </w:tblGrid>
      <w:tr w:rsidR="001B36AD" w:rsidRPr="002E12A7" w:rsidTr="00885B5B">
        <w:trPr>
          <w:trHeight w:val="204"/>
        </w:trPr>
        <w:tc>
          <w:tcPr>
            <w:tcW w:w="1061" w:type="dxa"/>
            <w:noWrap/>
            <w:vAlign w:val="bottom"/>
          </w:tcPr>
          <w:p w:rsidR="001B36AD" w:rsidRPr="002E12A7" w:rsidRDefault="001B36AD" w:rsidP="001B36AD">
            <w:pPr>
              <w:pStyle w:val="Textsodstavci"/>
              <w:spacing w:after="0"/>
              <w:ind w:firstLine="0"/>
              <w:jc w:val="center"/>
            </w:pPr>
            <w:r w:rsidRPr="002E12A7">
              <w:t>č.st.</w:t>
            </w:r>
          </w:p>
        </w:tc>
        <w:tc>
          <w:tcPr>
            <w:tcW w:w="2766" w:type="dxa"/>
            <w:noWrap/>
            <w:vAlign w:val="bottom"/>
          </w:tcPr>
          <w:p w:rsidR="001B36AD" w:rsidRPr="002E12A7" w:rsidRDefault="001B36AD" w:rsidP="001B36AD">
            <w:pPr>
              <w:pStyle w:val="Textsodstavci"/>
              <w:spacing w:after="0"/>
              <w:ind w:firstLine="0"/>
              <w:jc w:val="left"/>
            </w:pPr>
            <w:r w:rsidRPr="002E12A7">
              <w:t>Názov časti stavby</w:t>
            </w:r>
          </w:p>
        </w:tc>
        <w:tc>
          <w:tcPr>
            <w:tcW w:w="4515" w:type="dxa"/>
            <w:noWrap/>
            <w:vAlign w:val="bottom"/>
          </w:tcPr>
          <w:p w:rsidR="001B36AD" w:rsidRPr="002E12A7" w:rsidRDefault="001B36AD" w:rsidP="001B36AD">
            <w:pPr>
              <w:pStyle w:val="Textsodstavci"/>
              <w:spacing w:after="0"/>
              <w:ind w:firstLine="0"/>
              <w:jc w:val="left"/>
            </w:pPr>
            <w:r w:rsidRPr="002E12A7">
              <w:t>Uvažovaný správca</w:t>
            </w:r>
          </w:p>
        </w:tc>
      </w:tr>
      <w:tr w:rsidR="00EF39F5" w:rsidRPr="002E12A7" w:rsidTr="00CD011B">
        <w:trPr>
          <w:trHeight w:val="606"/>
        </w:trPr>
        <w:tc>
          <w:tcPr>
            <w:tcW w:w="1061" w:type="dxa"/>
            <w:noWrap/>
            <w:vAlign w:val="center"/>
          </w:tcPr>
          <w:p w:rsidR="00EF39F5" w:rsidRPr="002E12A7" w:rsidRDefault="00EF39F5" w:rsidP="00EF39F5">
            <w:pPr>
              <w:pStyle w:val="Textsodstavci"/>
              <w:spacing w:after="0"/>
              <w:ind w:firstLine="0"/>
              <w:jc w:val="center"/>
            </w:pPr>
            <w:r>
              <w:t>101-00</w:t>
            </w:r>
          </w:p>
        </w:tc>
        <w:tc>
          <w:tcPr>
            <w:tcW w:w="2766" w:type="dxa"/>
            <w:noWrap/>
            <w:vAlign w:val="center"/>
          </w:tcPr>
          <w:p w:rsidR="00EF39F5" w:rsidRPr="002E12A7" w:rsidRDefault="00EF39F5" w:rsidP="00EF39F5">
            <w:pPr>
              <w:pStyle w:val="Textsodstavci"/>
              <w:spacing w:after="0"/>
              <w:ind w:firstLine="0"/>
              <w:jc w:val="left"/>
            </w:pPr>
            <w:r>
              <w:t>Rekonštrukcia cesty „</w:t>
            </w:r>
            <w:r w:rsidR="00B86A09">
              <w:t>Nižný Hrušov – Dlhé Klčovo</w:t>
            </w:r>
            <w:r>
              <w:t>“</w:t>
            </w:r>
          </w:p>
        </w:tc>
        <w:tc>
          <w:tcPr>
            <w:tcW w:w="4515" w:type="dxa"/>
            <w:noWrap/>
            <w:vAlign w:val="center"/>
          </w:tcPr>
          <w:p w:rsidR="00EF39F5" w:rsidRPr="00B86A09" w:rsidRDefault="00EF39F5" w:rsidP="00EF39F5">
            <w:pPr>
              <w:pStyle w:val="Textsodstavci"/>
              <w:spacing w:after="0"/>
              <w:ind w:firstLine="0"/>
              <w:jc w:val="left"/>
              <w:rPr>
                <w:color w:val="FF0000"/>
              </w:rPr>
            </w:pPr>
            <w:r w:rsidRPr="00E143BD">
              <w:rPr>
                <w:color w:val="000000" w:themeColor="text1"/>
              </w:rPr>
              <w:t xml:space="preserve">Obec </w:t>
            </w:r>
            <w:r w:rsidR="00E143BD" w:rsidRPr="00E143BD">
              <w:rPr>
                <w:color w:val="000000" w:themeColor="text1"/>
              </w:rPr>
              <w:t>Nižný Hrušov, Dlhé Klčovo</w:t>
            </w:r>
          </w:p>
        </w:tc>
      </w:tr>
      <w:tr w:rsidR="00D36F1D" w:rsidRPr="002E12A7" w:rsidTr="00FB6D43">
        <w:trPr>
          <w:trHeight w:val="394"/>
        </w:trPr>
        <w:tc>
          <w:tcPr>
            <w:tcW w:w="1061" w:type="dxa"/>
            <w:noWrap/>
            <w:vAlign w:val="center"/>
          </w:tcPr>
          <w:p w:rsidR="00D36F1D" w:rsidRPr="002E12A7" w:rsidRDefault="00EF39F5" w:rsidP="00D36F1D">
            <w:pPr>
              <w:pStyle w:val="Textsodstavci"/>
              <w:spacing w:after="0"/>
              <w:ind w:firstLine="0"/>
              <w:jc w:val="center"/>
            </w:pPr>
            <w:r>
              <w:t>2</w:t>
            </w:r>
            <w:r w:rsidR="00D36F1D">
              <w:t>0</w:t>
            </w:r>
            <w:r>
              <w:t>1</w:t>
            </w:r>
            <w:r w:rsidR="00D36F1D">
              <w:t>-00</w:t>
            </w:r>
          </w:p>
        </w:tc>
        <w:tc>
          <w:tcPr>
            <w:tcW w:w="2766" w:type="dxa"/>
            <w:noWrap/>
            <w:vAlign w:val="center"/>
          </w:tcPr>
          <w:p w:rsidR="00D36F1D" w:rsidRPr="002E12A7" w:rsidRDefault="00EF39F5" w:rsidP="002C3BAD">
            <w:pPr>
              <w:pStyle w:val="Textsodstavci"/>
              <w:spacing w:after="0"/>
              <w:ind w:firstLine="0"/>
              <w:jc w:val="left"/>
            </w:pPr>
            <w:r>
              <w:t xml:space="preserve">Most </w:t>
            </w:r>
            <w:r w:rsidR="00B86A09">
              <w:t>„Ondava“</w:t>
            </w:r>
          </w:p>
        </w:tc>
        <w:tc>
          <w:tcPr>
            <w:tcW w:w="4515" w:type="dxa"/>
            <w:noWrap/>
            <w:vAlign w:val="center"/>
          </w:tcPr>
          <w:p w:rsidR="00D36F1D" w:rsidRPr="00B86A09" w:rsidRDefault="00E143BD" w:rsidP="00E573FC">
            <w:pPr>
              <w:pStyle w:val="Textsodstavci"/>
              <w:spacing w:after="0"/>
              <w:ind w:firstLine="0"/>
              <w:jc w:val="left"/>
              <w:rPr>
                <w:color w:val="FF0000"/>
              </w:rPr>
            </w:pPr>
            <w:r w:rsidRPr="00E143BD">
              <w:rPr>
                <w:color w:val="000000" w:themeColor="text1"/>
              </w:rPr>
              <w:t>Obec Nižný Hrušov, Dlhé Klčovo</w:t>
            </w:r>
          </w:p>
        </w:tc>
      </w:tr>
    </w:tbl>
    <w:p w:rsidR="002A246D" w:rsidRDefault="002A246D" w:rsidP="002A246D">
      <w:pPr>
        <w:pStyle w:val="Nadpisxx"/>
      </w:pPr>
      <w:bookmarkStart w:id="10" w:name="_Toc3978011"/>
      <w:r>
        <w:t>Údaje o prípadnom postupnom odovzdávaní časti stavby do užívania</w:t>
      </w:r>
      <w:bookmarkEnd w:id="10"/>
    </w:p>
    <w:p w:rsidR="00A460C4" w:rsidRPr="00A460C4" w:rsidRDefault="00A460C4" w:rsidP="00A460C4">
      <w:pPr>
        <w:pStyle w:val="Textsodstavci"/>
      </w:pPr>
      <w:r>
        <w:t>V rozsahu predpokladaných stavebných prác nie je predpoklad postupného odovzdávania do užívania.</w:t>
      </w:r>
    </w:p>
    <w:p w:rsidR="001B36AD" w:rsidRPr="00085901" w:rsidRDefault="001B36AD" w:rsidP="00885B5B">
      <w:pPr>
        <w:pStyle w:val="Nadpisx"/>
        <w:ind w:left="454" w:hanging="454"/>
      </w:pPr>
      <w:bookmarkStart w:id="11" w:name="_Toc3978012"/>
      <w:r w:rsidRPr="00085901">
        <w:t>Technická časť</w:t>
      </w:r>
      <w:bookmarkEnd w:id="11"/>
    </w:p>
    <w:p w:rsidR="001B36AD" w:rsidRPr="00085901" w:rsidRDefault="003C16DB" w:rsidP="001B36AD">
      <w:pPr>
        <w:pStyle w:val="Nadpisxx"/>
      </w:pPr>
      <w:bookmarkStart w:id="12" w:name="_Toc3978013"/>
      <w:r w:rsidRPr="00085901">
        <w:t>C</w:t>
      </w:r>
      <w:r w:rsidR="001B36AD" w:rsidRPr="00085901">
        <w:t>harakteristika územia</w:t>
      </w:r>
      <w:r w:rsidRPr="00085901">
        <w:t xml:space="preserve"> stavby</w:t>
      </w:r>
      <w:bookmarkEnd w:id="12"/>
    </w:p>
    <w:p w:rsidR="003C16DB" w:rsidRPr="00085901" w:rsidRDefault="003C16DB" w:rsidP="003C16DB">
      <w:pPr>
        <w:pStyle w:val="Nadpisxxx"/>
      </w:pPr>
      <w:bookmarkStart w:id="13" w:name="_Toc3978014"/>
      <w:r w:rsidRPr="00085901">
        <w:t>Zhodnotenie umiestnenia objektu a popis staveniska</w:t>
      </w:r>
      <w:bookmarkEnd w:id="13"/>
    </w:p>
    <w:p w:rsidR="00933DC9" w:rsidRPr="00085901" w:rsidRDefault="00033CE8" w:rsidP="00085901">
      <w:pPr>
        <w:pStyle w:val="Textsodstavci"/>
      </w:pPr>
      <w:r w:rsidRPr="00085901">
        <w:t xml:space="preserve">Mostný objekt sa nachádza v </w:t>
      </w:r>
      <w:r w:rsidR="00933DC9" w:rsidRPr="00085901">
        <w:t>extra</w:t>
      </w:r>
      <w:r w:rsidRPr="00085901">
        <w:t>viláne obc</w:t>
      </w:r>
      <w:r w:rsidR="00B86A09">
        <w:t>í Nižný Hrušov a Dlhé Klčovo</w:t>
      </w:r>
      <w:r w:rsidR="00933DC9" w:rsidRPr="00085901">
        <w:t xml:space="preserve">, v okrese </w:t>
      </w:r>
      <w:r w:rsidR="00EF39F5">
        <w:t>Vranov nad Topľou</w:t>
      </w:r>
      <w:r w:rsidR="00933DC9" w:rsidRPr="00085901">
        <w:t xml:space="preserve">, v </w:t>
      </w:r>
      <w:r w:rsidR="00EF39F5">
        <w:t>Prešovskom</w:t>
      </w:r>
      <w:r w:rsidRPr="00085901">
        <w:t xml:space="preserve"> kraji</w:t>
      </w:r>
      <w:r w:rsidR="00085901" w:rsidRPr="00085901">
        <w:t xml:space="preserve">. </w:t>
      </w:r>
      <w:r w:rsidR="00933DC9" w:rsidRPr="00085901">
        <w:t xml:space="preserve">Územie v blízkosti mosta je s nadmorskou výškou cca </w:t>
      </w:r>
      <w:r w:rsidR="00EF39F5">
        <w:t>1</w:t>
      </w:r>
      <w:r w:rsidR="00B86A09">
        <w:t>19</w:t>
      </w:r>
      <w:r w:rsidR="00933DC9" w:rsidRPr="00085901">
        <w:t xml:space="preserve"> m.n.m.. </w:t>
      </w:r>
    </w:p>
    <w:p w:rsidR="00D1448B" w:rsidRPr="00956E25" w:rsidRDefault="00D1448B" w:rsidP="00D1448B">
      <w:pPr>
        <w:pStyle w:val="Textsodstavci"/>
        <w:rPr>
          <w:highlight w:val="yellow"/>
        </w:rPr>
      </w:pPr>
      <w:r w:rsidRPr="00A63945">
        <w:t xml:space="preserve">V bezprostrednej blízkosti existujúceho mostného objektu </w:t>
      </w:r>
      <w:r w:rsidR="00B86A09">
        <w:t>sa nachádza splašková kanalizácia</w:t>
      </w:r>
      <w:r w:rsidRPr="00A63945">
        <w:t>.</w:t>
      </w:r>
    </w:p>
    <w:p w:rsidR="00AA5138" w:rsidRPr="00A63945" w:rsidRDefault="001269AF" w:rsidP="00AA5138">
      <w:pPr>
        <w:pStyle w:val="Textsodstavci"/>
        <w:rPr>
          <w:b/>
        </w:rPr>
      </w:pPr>
      <w:r w:rsidRPr="00A63945">
        <w:rPr>
          <w:b/>
        </w:rPr>
        <w:t>Pred zahájením stavebných prác je potrebné tieto siete vytýčiť a pri prácach v ich ochranných pásmach im venovať zvýšenú pozornosť. Predovšetkým pri výkopových prácach pri podzemných vedeniach a manipulácii s výškovou tec</w:t>
      </w:r>
      <w:r w:rsidR="00A63945">
        <w:rPr>
          <w:b/>
        </w:rPr>
        <w:t>hnikou pri nadzemných vedeniach!!!</w:t>
      </w:r>
    </w:p>
    <w:p w:rsidR="00C66402" w:rsidRPr="00085901" w:rsidRDefault="00C66402" w:rsidP="006E7E00">
      <w:pPr>
        <w:pStyle w:val="Nadpisxxx"/>
      </w:pPr>
      <w:bookmarkStart w:id="14" w:name="_Toc3978015"/>
      <w:r w:rsidRPr="00085901">
        <w:t>Výsledky a závery spracovaných prieskumov</w:t>
      </w:r>
      <w:bookmarkEnd w:id="14"/>
    </w:p>
    <w:p w:rsidR="006E7E00" w:rsidRPr="00A63945" w:rsidRDefault="006E7E00" w:rsidP="006E7E00">
      <w:pPr>
        <w:pStyle w:val="Nadpisxxxx"/>
      </w:pPr>
      <w:r w:rsidRPr="00A63945">
        <w:t>Diagnostický prieskum</w:t>
      </w:r>
    </w:p>
    <w:p w:rsidR="00154E60" w:rsidRDefault="00154E60" w:rsidP="00154E60">
      <w:pPr>
        <w:pStyle w:val="Textsodstavci"/>
      </w:pPr>
      <w:r>
        <w:t xml:space="preserve">V 11/2016 sa realizovala diagnostika ocele pôvodnej konštrukcie Starého mosta v Bratislave. Výsledky meraní a skúšok potvrdili, že táto oceľ bude použiteľná na realizáciu nosnej konštrukcie mosta </w:t>
      </w:r>
      <w:r w:rsidR="00B86A09">
        <w:t>„Ondava“</w:t>
      </w:r>
      <w:r>
        <w:t>.</w:t>
      </w:r>
    </w:p>
    <w:p w:rsidR="00344DB8" w:rsidRPr="00956E25" w:rsidRDefault="00154E60" w:rsidP="00CF63D2">
      <w:pPr>
        <w:pStyle w:val="Textsodstavci"/>
        <w:rPr>
          <w:b/>
          <w:bCs/>
          <w:i/>
          <w:iCs/>
          <w:highlight w:val="yellow"/>
        </w:rPr>
      </w:pPr>
      <w:r>
        <w:t>Podrobné výsledky diagnostiky tejto ocele sú dokumentované v samostatnom projekte.</w:t>
      </w:r>
    </w:p>
    <w:p w:rsidR="006E7E00" w:rsidRPr="00A63945" w:rsidRDefault="006E7E00" w:rsidP="00CF63D2">
      <w:pPr>
        <w:pStyle w:val="Nadpisxxxx"/>
      </w:pPr>
      <w:r w:rsidRPr="00A63945">
        <w:t>Hydrologické údaje</w:t>
      </w:r>
    </w:p>
    <w:p w:rsidR="00154E60" w:rsidRDefault="00B86A09" w:rsidP="003B302B">
      <w:pPr>
        <w:pStyle w:val="Textsodstavci"/>
        <w:rPr>
          <w:b/>
          <w:bCs/>
          <w:i/>
          <w:iCs/>
        </w:rPr>
      </w:pPr>
      <w:r>
        <w:t>Hydrologické pomery územia boli analyzované na základe podkladov Slovenského hydrometeorologického ústavu, v ktorých je konštatované, že na rieke Ondave v km 41,5 (poloha premostenia) je Q –ročný prietok</w:t>
      </w:r>
      <w:r w:rsidR="003B302B">
        <w:t xml:space="preserve"> </w:t>
      </w:r>
      <w:r>
        <w:t>705 m</w:t>
      </w:r>
      <w:r w:rsidRPr="003B302B">
        <w:rPr>
          <w:vertAlign w:val="superscript"/>
        </w:rPr>
        <w:t>3</w:t>
      </w:r>
      <w:r>
        <w:t>*s</w:t>
      </w:r>
      <w:r w:rsidRPr="003B302B">
        <w:rPr>
          <w:vertAlign w:val="superscript"/>
        </w:rPr>
        <w:t>-1</w:t>
      </w:r>
      <w:r>
        <w:t>, tento udaj však nezohľadňuje vplyv VD Domaša. Vzhľadom na tuto skutočnosť a vzhľadom k tomu, že koryto rieky Ondavy je nad predmetným priestorom porastene hustou vegetáciou, nebolo možne urobiť korektný hydrotechnický výpočet za účelom zistenia teoretickej maximálnej výšky hladiny toku rieky Ondava v priereze pod mostom „Ondava“. Preto bola maximálna výška hladiny pod mostom „Ondava“ za určená tak, že je uvažovaná na úrovni 0,50 m pod úrovňou koruny ľavostrannej hrádze rieky Ondava v reze , ktorý odpovedá polohe mosta „Ondava“. Hrádze tokov sa totiž štandardne budujú s touto rezervou a aj keby hypoteticky došlo k vyšším povodňovým prietokom a max. hladina by stúpla na úroveň hrádze t.j. na 116,00 m n.m., dôjde k rozliatiu vody do priestoru za ľavostrannou hrádzou rieky Ondava a nedôjde tým už k navýšeniu úrovne hladiny. Most „Ondava“ je navrhnutý tak, že jeho spodná hrana zohľadňuje aj tuto extrémnu a nepravdepodobnú maximálnu výšku povodňovej kladiny rieky Ondava</w:t>
      </w:r>
      <w:r w:rsidR="00154E60" w:rsidRPr="00154E60">
        <w:t>.</w:t>
      </w:r>
    </w:p>
    <w:p w:rsidR="00EF3857" w:rsidRDefault="00EF3857" w:rsidP="006E7E00">
      <w:pPr>
        <w:pStyle w:val="Nadpisxxxx"/>
      </w:pPr>
    </w:p>
    <w:p w:rsidR="006E7E00" w:rsidRPr="00A63945" w:rsidRDefault="006E7E00" w:rsidP="006E7E00">
      <w:pPr>
        <w:pStyle w:val="Nadpisxxxx"/>
      </w:pPr>
      <w:r w:rsidRPr="00A63945">
        <w:lastRenderedPageBreak/>
        <w:t>Inžiniersko-geologický prieskum</w:t>
      </w:r>
    </w:p>
    <w:p w:rsidR="003B302B" w:rsidRDefault="003B302B" w:rsidP="003B302B">
      <w:pPr>
        <w:pStyle w:val="Textsodstavci"/>
      </w:pPr>
      <w:r>
        <w:t>Inžinierskogeologické pomery projektovanej rekonštrukcie mosta sú zhodnotené na základe výsledkov realizovaných prieskumných vrtov do hĺbky 8,0 – 14,0 m p. t., dynamických penetračných sond do hĺbky 8,0 – 14,0 m p. t. a výsledkov laboratórnych prác.</w:t>
      </w:r>
    </w:p>
    <w:p w:rsidR="003B302B" w:rsidRDefault="003B302B" w:rsidP="003B302B">
      <w:pPr>
        <w:pStyle w:val="Textsodstavci"/>
      </w:pPr>
      <w:r>
        <w:t>V ľavobrežnej časti toku Ondavy boli základové pomery overené dvomi jadrovými vrtmi do hĺbky 14,0 m p. t. a jednou dynamickou penetračnou sondou do hĺbky 14,0 m. Prieskumné sondy sú situované v nižšie položenej časti aluviálnej nivy (inundačná oblasť). Vrt s označením V1/O bol v hĺbke 1,0 m p. t. ukončený, navŕtal základovú pätku mostnej opory starého mosta.</w:t>
      </w:r>
    </w:p>
    <w:p w:rsidR="003B302B" w:rsidRDefault="003B302B" w:rsidP="003B302B">
      <w:pPr>
        <w:pStyle w:val="Textsodstavci"/>
      </w:pPr>
      <w:r>
        <w:t>Fluviálne, súdržné a nesúdržné zeminy v nižšie položenej časti územia (kóta terénu 110,7 – 110,8 m n. m.) boli overené do hĺbky 8,5 – 8,6 m p. t. Vo vrchnej polohe do hĺbky 3,9 – 4,0 m p. t. ide prevažne o súdržné zeminy triedy F6, CL a CI, zeminy sú tuhej a pevnej konzistencie.</w:t>
      </w:r>
    </w:p>
    <w:p w:rsidR="003B302B" w:rsidRDefault="003B302B" w:rsidP="003B302B">
      <w:pPr>
        <w:pStyle w:val="Textsodstavci"/>
      </w:pPr>
      <w:r>
        <w:t>Vo vrte V2/O bola v intervale 2,8 – 3,5 m p. t. overená izolovaná poloha recentných, fluviálnych štrkov triedy G3, G-F, štrky sú stredne uľahnuté (ID = 0,39).</w:t>
      </w:r>
    </w:p>
    <w:p w:rsidR="003B302B" w:rsidRDefault="003B302B" w:rsidP="003B302B">
      <w:pPr>
        <w:pStyle w:val="Textsodstavci"/>
      </w:pPr>
      <w:r>
        <w:t>Fluviálne, nesúdržné zeminy sú zastúpené tenkou polohou fluviálnych pieskov triedy S3, S-F (overené len vo vrte V1/Oa), piesky sú stredne uľahnuté. Polohu únosných a málo stlačiteľných zemín reprezentujú polohy stredno a hrubozrnných štrkov triedy G3, G-F, štrky sú stredne uľahnuté (ID = 0,52), zvodnené. Hrúbka polohy fluviálnych štrkov je 4,0 – 4,7 m.</w:t>
      </w:r>
    </w:p>
    <w:p w:rsidR="003B302B" w:rsidRDefault="003B302B" w:rsidP="003B302B">
      <w:pPr>
        <w:pStyle w:val="Textsodstavci"/>
      </w:pPr>
      <w:r>
        <w:t>Neogénne podložie bolo zachytené v intervale 8,5 až 8,6 m p. t. a bolo overené do konečnej</w:t>
      </w:r>
    </w:p>
    <w:p w:rsidR="003B302B" w:rsidRDefault="003B302B" w:rsidP="003B302B">
      <w:pPr>
        <w:pStyle w:val="Textsodstavci"/>
      </w:pPr>
      <w:r>
        <w:t>hĺbky 14,0 m p. t. Zeminy zóny zvetrávania hrúbky 0,4 – 0,6 m boli zaradené do triedy F6, CI, zeminy sú tuhej a pevnej konzistencie. Zeminy prechádzajú do polohy navetraných neogénnych ílovcov triedy R6, resp. polohy neogénnych pieskov triedy S3, S-F, piesky sú stredne uľahnuté (ID = 0,55).</w:t>
      </w:r>
    </w:p>
    <w:p w:rsidR="003B302B" w:rsidRDefault="003B302B" w:rsidP="003B302B">
      <w:pPr>
        <w:pStyle w:val="Textsodstavci"/>
        <w:ind w:firstLine="0"/>
      </w:pPr>
      <w:r>
        <w:t>Hladina podzemnej vody v ľavobrežnej časti predmetného územia bola overená v hĺbke 4,6 m p. t., pričom ide o hydrogeologický kolektor s medzizrnovou priepustnosťou s voľnou hladinou podzemnej vody. Výška hladiny podzemnej vody je v priamej hydraulickej spojitosti s výškou hladiny toku Ondavy.</w:t>
      </w:r>
    </w:p>
    <w:p w:rsidR="003B302B" w:rsidRDefault="003B302B" w:rsidP="003B302B">
      <w:pPr>
        <w:pStyle w:val="Textsodstavci"/>
      </w:pPr>
      <w:r>
        <w:t>Základové pomery vo vyššie položenej pravobrežnej časti územia (kóta terénu 115,15 – 115,30 m n. m.) boli overené dvomi jadrovými vrtmi do hĺbky 8,0 a 14,0 m p. t. a dvomi dynamickými penetračnými sondami do rovnakej hĺbky.</w:t>
      </w:r>
    </w:p>
    <w:p w:rsidR="003B302B" w:rsidRDefault="003B302B" w:rsidP="003B302B">
      <w:pPr>
        <w:pStyle w:val="Textsodstavci"/>
      </w:pPr>
      <w:r>
        <w:t>Fluviálne súdržné a nesúdržné zeminy boli overené do hĺbky 12,5 m p. t., resp. 8,0 m p. t. (vrt V4/O bol ukončený v polohe súdržných, fluviálnych zemín). Od úrovne terénu, resp. od 0,7 m p. t. do hĺbky 8,7 m p. t. vystupujú polohy piesčitých a plastických zemín triedy F4, CS, F6, CL a CI a F8, CH, zeminy sú tuhej a mäkkej konzistencie. Vrtom V3/O a DP3/O bola na báze súdržných zemín overená tenká poloha fluviálnych pieskov triedy S3, S-F, piesky sú stredne uľahnuté až uľahnuté (ID = 0,70). Polohu únosných a málo stlačiteľných zemín reprezentujú polohy stredno a hrubozrnných štrkov triedy G3, G-F, štrky sú uľahnuté (ID = 0,70), zvodnené. Štrky boli overené v intervale 9,2 – 12,5 m p. t., vo vrte V3/O bola v intervale 10,3 – 10,7 m overená poloha (šošovka) fluviálnych pieskov triedy S3, S-F, piesky sú stredne uľahnuté (ID = 0,62). Predkvartérne, neogénne podložie bolo overené v intervale 12,5 – 14,0 m p. t. Zeminy</w:t>
      </w:r>
    </w:p>
    <w:p w:rsidR="003B302B" w:rsidRDefault="003B302B" w:rsidP="003B302B">
      <w:pPr>
        <w:pStyle w:val="Textsodstavci"/>
        <w:ind w:firstLine="0"/>
      </w:pPr>
      <w:r>
        <w:t xml:space="preserve">zóny zvetrávania (hrúbka 0,8 m) boli zaradené do triedy F6, CI, zeminy sú pevnej konzistencie. Navetrané, vrstevnaté ílovce boli zaradené do triedy R6, ide o polohy pevnej a tvrdej konzistencie. </w:t>
      </w:r>
    </w:p>
    <w:p w:rsidR="003B302B" w:rsidRDefault="003B302B" w:rsidP="003B302B">
      <w:pPr>
        <w:pStyle w:val="Textsodstavci"/>
        <w:ind w:firstLine="709"/>
      </w:pPr>
      <w:r>
        <w:t>Hladina podzemnej vody v pravobrežnej časti územia bola narazená v hĺbke 9,2 m p. t. v polohe piesčitých, fluviálnych štrkov. Ide o hydrogeologický kolektor podzemnej vody s medzizrnovou priepustnosťou, s voľnou hladinou podzemnej vody. Jej výška je v priamej hydraulickej spojitosti s výškou hladiny toku Ondavy.</w:t>
      </w:r>
    </w:p>
    <w:p w:rsidR="003B302B" w:rsidRDefault="003B302B" w:rsidP="003B302B">
      <w:pPr>
        <w:pStyle w:val="Textsodstavci"/>
        <w:ind w:firstLine="0"/>
      </w:pPr>
      <w:r>
        <w:t xml:space="preserve">Analyzovaná vzorka podzemnej vody z vrtu V1/Oa a z vrtu V3/O je slabo alkalická (pH = 7,2 – 7,4), tvrdá s celkovou tvrdosťou 6,06 – 6,77 mmol/l. Podzemná voda neobsahuje agresívne CO2. Podľa STN EN 206 neobsahuje agresívne zložky pôsobiace na betón.  </w:t>
      </w:r>
    </w:p>
    <w:p w:rsidR="003B302B" w:rsidRDefault="003B302B" w:rsidP="003B302B">
      <w:pPr>
        <w:pStyle w:val="Textsodstavci"/>
        <w:ind w:firstLine="709"/>
      </w:pPr>
      <w:r>
        <w:t>Podľa STN 03 8375 sú pre agresívne pôsobenie podzemnej vody na kovové potrubie</w:t>
      </w:r>
    </w:p>
    <w:p w:rsidR="003B302B" w:rsidRDefault="003B302B" w:rsidP="003B302B">
      <w:pPr>
        <w:pStyle w:val="Textsodstavci"/>
        <w:ind w:firstLine="0"/>
      </w:pPr>
      <w:r>
        <w:t>hodnotené ukazovatele:</w:t>
      </w:r>
    </w:p>
    <w:p w:rsidR="003B302B" w:rsidRDefault="003B302B" w:rsidP="003B302B">
      <w:pPr>
        <w:pStyle w:val="Textsodstavci"/>
        <w:ind w:firstLine="0"/>
      </w:pPr>
      <w:r>
        <w:t>- hodnota pH (7,2 – 7,4),</w:t>
      </w:r>
    </w:p>
    <w:p w:rsidR="003B302B" w:rsidRDefault="003B302B" w:rsidP="003B302B">
      <w:pPr>
        <w:pStyle w:val="Textsodstavci"/>
        <w:ind w:firstLine="0"/>
      </w:pPr>
      <w:r>
        <w:t>- sumárny obsah síranových a chloridových iónov (184,6 – 203,2 mg.l-1 ),</w:t>
      </w:r>
    </w:p>
    <w:p w:rsidR="003B302B" w:rsidRDefault="003B302B" w:rsidP="003B302B">
      <w:pPr>
        <w:pStyle w:val="Textsodstavci"/>
        <w:ind w:firstLine="0"/>
      </w:pPr>
      <w:r>
        <w:t>- obsah agresívneho oxidu uhličitého na železo (0,0 mg .l-1 ).</w:t>
      </w:r>
    </w:p>
    <w:p w:rsidR="003B302B" w:rsidRDefault="003B302B" w:rsidP="003B302B">
      <w:pPr>
        <w:pStyle w:val="Textsodstavci"/>
        <w:ind w:firstLine="0"/>
      </w:pPr>
      <w:r>
        <w:t>Hodnota pH je nameraná v rozpätí 6,5 až 8,5 a sumárny obsah síranových a chloridových</w:t>
      </w:r>
    </w:p>
    <w:p w:rsidR="003B302B" w:rsidRDefault="003B302B" w:rsidP="003B302B">
      <w:pPr>
        <w:pStyle w:val="Textsodstavci"/>
        <w:ind w:firstLine="0"/>
      </w:pPr>
      <w:r>
        <w:t>iónov je v rozmedzí 100 až 200 mg.l-1 . Obsah agresívneho CO2 je 0,0 mg.l-1. Pre uvedené</w:t>
      </w:r>
    </w:p>
    <w:p w:rsidR="006009B8" w:rsidRPr="00A63945" w:rsidRDefault="003B302B" w:rsidP="003B302B">
      <w:pPr>
        <w:pStyle w:val="Textsodstavci"/>
        <w:ind w:firstLine="0"/>
      </w:pPr>
      <w:r>
        <w:lastRenderedPageBreak/>
        <w:t>zistenia agresivitu prostredia na oceľové konštrukcie klasifikujeme ako strednú – II</w:t>
      </w:r>
      <w:r w:rsidR="00154E60">
        <w:t>.</w:t>
      </w:r>
      <w:r w:rsidR="006009B8" w:rsidRPr="00A63945">
        <w:t xml:space="preserve"> </w:t>
      </w:r>
    </w:p>
    <w:p w:rsidR="00B6734C" w:rsidRPr="00962F35" w:rsidRDefault="00B6734C" w:rsidP="003C16DB">
      <w:pPr>
        <w:pStyle w:val="Nadpisxxx"/>
      </w:pPr>
      <w:bookmarkStart w:id="15" w:name="_Toc3978016"/>
      <w:r w:rsidRPr="00962F35">
        <w:t>Použité mapové a geodetické podklady</w:t>
      </w:r>
      <w:bookmarkEnd w:id="15"/>
    </w:p>
    <w:p w:rsidR="00D7234B" w:rsidRPr="00962F35" w:rsidRDefault="00B6734C" w:rsidP="00187444">
      <w:pPr>
        <w:pStyle w:val="Textsodstavci"/>
        <w:rPr>
          <w:b/>
          <w:bCs/>
          <w:noProof/>
        </w:rPr>
      </w:pPr>
      <w:r w:rsidRPr="006A1906">
        <w:t xml:space="preserve">Pre účely projektovej dokumentácie bolo spracované geodetické zameranie mosta priľahlého územia </w:t>
      </w:r>
      <w:r w:rsidR="006A1906" w:rsidRPr="006A1906">
        <w:t xml:space="preserve">(Ing. Ľubomír Perejda – Geoline,  01/2016). </w:t>
      </w:r>
      <w:r w:rsidRPr="006A1906">
        <w:t>Súčasťou tohto zamerania bolo aj overenie všetkých inžinierskych sietí ich správcami, resp. majiteľmi v predmetnom území.</w:t>
      </w:r>
    </w:p>
    <w:p w:rsidR="00B6734C" w:rsidRPr="00962F35" w:rsidRDefault="00B6734C" w:rsidP="003C16DB">
      <w:pPr>
        <w:pStyle w:val="Nadpisxxx"/>
      </w:pPr>
      <w:bookmarkStart w:id="16" w:name="_Toc3978017"/>
      <w:r w:rsidRPr="00962F35">
        <w:t>Príprava pre výstavbu</w:t>
      </w:r>
      <w:bookmarkEnd w:id="16"/>
    </w:p>
    <w:p w:rsidR="001B36AD" w:rsidRPr="00962F35" w:rsidRDefault="00B6734C" w:rsidP="00B6734C">
      <w:pPr>
        <w:pStyle w:val="Nadpisxxxx"/>
      </w:pPr>
      <w:r w:rsidRPr="00962F35">
        <w:t>Uvoľnenie objektov a pozemkov</w:t>
      </w:r>
    </w:p>
    <w:p w:rsidR="00B6734C" w:rsidRPr="00962F35" w:rsidRDefault="00B6734C" w:rsidP="00B6734C">
      <w:pPr>
        <w:pStyle w:val="Textsodstavci"/>
      </w:pPr>
      <w:r w:rsidRPr="00962F35">
        <w:t>Pred začatím výstavby obstarávateľ stavebník zabezpečí vykúpenie všetkých pozemkov, na ktorých sa bude stavať (trvalý záber). Ďalej zmluvne vysporiada pozemky, ktoré budú používané počas stavby (dočasný záber) a odovzdá stavenisko zhotoviteľovi stavby.</w:t>
      </w:r>
      <w:r w:rsidR="00962F35">
        <w:t xml:space="preserve"> Rozsah stavby nepredpokladá trvalý a dočasný záber, všetky práce budú prebiehať z a na telese cesty.</w:t>
      </w:r>
    </w:p>
    <w:p w:rsidR="00B6734C" w:rsidRPr="00962F35" w:rsidRDefault="00B6734C" w:rsidP="00B6734C">
      <w:pPr>
        <w:pStyle w:val="Textsodstavci"/>
      </w:pPr>
      <w:r w:rsidRPr="00962F35">
        <w:t>Pred zahájením stavebných prác zhotoviteľ stavby dá vytýčiť znovu všetky inžinierske siete. Stavebné práce okolo živých inžinierskych sietí je nutné robiť v zmysle bezpečnostných predpisov za účasti dozoru majiteľov (správcov) sietí, aby nedošlo k ich poškodeniu.</w:t>
      </w:r>
    </w:p>
    <w:p w:rsidR="00011C63" w:rsidRPr="00085901" w:rsidRDefault="00011C63" w:rsidP="00011C63">
      <w:pPr>
        <w:pStyle w:val="Nadpisxxxx"/>
      </w:pPr>
      <w:r w:rsidRPr="00085901">
        <w:t>Nakladanie s odpadmi</w:t>
      </w:r>
    </w:p>
    <w:p w:rsidR="00011C63" w:rsidRPr="00085901" w:rsidRDefault="00011C63" w:rsidP="00011C63">
      <w:pPr>
        <w:pStyle w:val="Textsodstavci"/>
        <w:rPr>
          <w:szCs w:val="22"/>
        </w:rPr>
      </w:pPr>
      <w:r w:rsidRPr="00085901">
        <w:t xml:space="preserve">Nakladanie s odpadmi bude vykonávané podľa zákona o dopadoch č. 79/2015 Z.z.. Odpady vznikajúce výstavbou sú zaradené podľa vyhlášky MŽP SR č. 365/2015 ktorou sa ustanovuje Katalóg odpadov v znení neskorších predpisov. </w:t>
      </w:r>
      <w:r w:rsidRPr="00085901">
        <w:rPr>
          <w:color w:val="000000"/>
          <w:szCs w:val="22"/>
        </w:rPr>
        <w:t>Pri realizácií stavby „</w:t>
      </w:r>
      <w:r w:rsidR="006A1906">
        <w:rPr>
          <w:color w:val="000000"/>
          <w:szCs w:val="22"/>
        </w:rPr>
        <w:t xml:space="preserve">Rekonštrukcia mosta cez rieku Ondava medzi obcami </w:t>
      </w:r>
      <w:r w:rsidR="00C15F23">
        <w:rPr>
          <w:color w:val="000000"/>
          <w:szCs w:val="22"/>
        </w:rPr>
        <w:t>Nižný Hrušov a Dlhé Klčovo</w:t>
      </w:r>
      <w:r w:rsidRPr="00085901">
        <w:rPr>
          <w:color w:val="000000"/>
          <w:szCs w:val="22"/>
        </w:rPr>
        <w:t>“ budú vznikať nasledovné odpady z demolačných, demontážnych a zemných prác</w:t>
      </w:r>
      <w:r w:rsidRPr="00085901">
        <w:rPr>
          <w:szCs w:val="22"/>
        </w:rPr>
        <w:t>:</w:t>
      </w:r>
    </w:p>
    <w:tbl>
      <w:tblPr>
        <w:tblW w:w="9470" w:type="dxa"/>
        <w:tblBorders>
          <w:top w:val="nil"/>
          <w:left w:val="nil"/>
          <w:bottom w:val="nil"/>
          <w:right w:val="nil"/>
        </w:tblBorders>
        <w:tblLook w:val="0000" w:firstRow="0" w:lastRow="0" w:firstColumn="0" w:lastColumn="0" w:noHBand="0" w:noVBand="0"/>
      </w:tblPr>
      <w:tblGrid>
        <w:gridCol w:w="1052"/>
        <w:gridCol w:w="2820"/>
        <w:gridCol w:w="2006"/>
        <w:gridCol w:w="1057"/>
        <w:gridCol w:w="2535"/>
      </w:tblGrid>
      <w:tr w:rsidR="00011C63" w:rsidRPr="00085901" w:rsidTr="00FB6D43">
        <w:trPr>
          <w:trHeight w:val="283"/>
        </w:trPr>
        <w:tc>
          <w:tcPr>
            <w:tcW w:w="1052" w:type="dxa"/>
            <w:tcBorders>
              <w:top w:val="single" w:sz="9" w:space="0" w:color="000000"/>
              <w:left w:val="single" w:sz="9" w:space="0" w:color="000000"/>
              <w:bottom w:val="single" w:sz="9" w:space="0" w:color="000000"/>
              <w:right w:val="single" w:sz="2" w:space="0" w:color="000000"/>
            </w:tcBorders>
            <w:vAlign w:val="center"/>
          </w:tcPr>
          <w:p w:rsidR="00011C63" w:rsidRPr="00085901" w:rsidRDefault="00011C63" w:rsidP="00011C63">
            <w:pPr>
              <w:widowControl w:val="0"/>
              <w:autoSpaceDE w:val="0"/>
              <w:autoSpaceDN w:val="0"/>
              <w:adjustRightInd w:val="0"/>
              <w:jc w:val="center"/>
              <w:rPr>
                <w:rFonts w:cs="Arial"/>
                <w:color w:val="000000"/>
                <w:szCs w:val="18"/>
              </w:rPr>
            </w:pPr>
            <w:r w:rsidRPr="00085901">
              <w:rPr>
                <w:rFonts w:cs="Arial"/>
                <w:color w:val="000000"/>
                <w:szCs w:val="18"/>
              </w:rPr>
              <w:t>Druh</w:t>
            </w:r>
          </w:p>
        </w:tc>
        <w:tc>
          <w:tcPr>
            <w:tcW w:w="2820" w:type="dxa"/>
            <w:tcBorders>
              <w:top w:val="single" w:sz="9" w:space="0" w:color="000000"/>
              <w:left w:val="single" w:sz="2" w:space="0" w:color="000000"/>
              <w:bottom w:val="single" w:sz="9" w:space="0" w:color="000000"/>
              <w:right w:val="single" w:sz="2" w:space="0" w:color="000000"/>
            </w:tcBorders>
            <w:vAlign w:val="center"/>
          </w:tcPr>
          <w:p w:rsidR="00011C63" w:rsidRPr="00085901" w:rsidRDefault="00011C63" w:rsidP="00011C63">
            <w:pPr>
              <w:widowControl w:val="0"/>
              <w:autoSpaceDE w:val="0"/>
              <w:autoSpaceDN w:val="0"/>
              <w:adjustRightInd w:val="0"/>
              <w:jc w:val="center"/>
              <w:rPr>
                <w:rFonts w:cs="Arial"/>
                <w:color w:val="000000"/>
                <w:szCs w:val="18"/>
              </w:rPr>
            </w:pPr>
            <w:r w:rsidRPr="00085901">
              <w:rPr>
                <w:rFonts w:cs="Arial"/>
                <w:color w:val="000000"/>
                <w:szCs w:val="18"/>
              </w:rPr>
              <w:t>Názov</w:t>
            </w:r>
          </w:p>
        </w:tc>
        <w:tc>
          <w:tcPr>
            <w:tcW w:w="2006" w:type="dxa"/>
            <w:tcBorders>
              <w:top w:val="single" w:sz="9" w:space="0" w:color="000000"/>
              <w:left w:val="single" w:sz="2" w:space="0" w:color="000000"/>
              <w:bottom w:val="single" w:sz="9" w:space="0" w:color="000000"/>
              <w:right w:val="single" w:sz="2" w:space="0" w:color="000000"/>
            </w:tcBorders>
            <w:vAlign w:val="center"/>
          </w:tcPr>
          <w:p w:rsidR="00011C63" w:rsidRPr="00085901" w:rsidRDefault="00011C63" w:rsidP="00011C63">
            <w:pPr>
              <w:widowControl w:val="0"/>
              <w:autoSpaceDE w:val="0"/>
              <w:autoSpaceDN w:val="0"/>
              <w:adjustRightInd w:val="0"/>
              <w:jc w:val="center"/>
              <w:rPr>
                <w:rFonts w:cs="Arial"/>
                <w:color w:val="000000"/>
                <w:szCs w:val="18"/>
              </w:rPr>
            </w:pPr>
            <w:r w:rsidRPr="00085901">
              <w:rPr>
                <w:rFonts w:cs="Arial"/>
                <w:color w:val="000000"/>
                <w:szCs w:val="18"/>
              </w:rPr>
              <w:t>Pôvod odpadu</w:t>
            </w:r>
          </w:p>
        </w:tc>
        <w:tc>
          <w:tcPr>
            <w:tcW w:w="1057" w:type="dxa"/>
            <w:tcBorders>
              <w:top w:val="single" w:sz="9" w:space="0" w:color="000000"/>
              <w:left w:val="single" w:sz="2" w:space="0" w:color="000000"/>
              <w:bottom w:val="single" w:sz="9" w:space="0" w:color="000000"/>
              <w:right w:val="single" w:sz="2" w:space="0" w:color="000000"/>
            </w:tcBorders>
            <w:vAlign w:val="center"/>
          </w:tcPr>
          <w:p w:rsidR="00011C63" w:rsidRPr="00085901" w:rsidRDefault="00011C63" w:rsidP="00011C63">
            <w:pPr>
              <w:widowControl w:val="0"/>
              <w:autoSpaceDE w:val="0"/>
              <w:autoSpaceDN w:val="0"/>
              <w:adjustRightInd w:val="0"/>
              <w:jc w:val="center"/>
              <w:rPr>
                <w:rFonts w:cs="Arial"/>
                <w:color w:val="000000"/>
                <w:szCs w:val="18"/>
              </w:rPr>
            </w:pPr>
            <w:r w:rsidRPr="00085901">
              <w:rPr>
                <w:rFonts w:cs="Arial"/>
                <w:color w:val="000000"/>
                <w:szCs w:val="18"/>
              </w:rPr>
              <w:t>Kategória*</w:t>
            </w:r>
          </w:p>
        </w:tc>
        <w:tc>
          <w:tcPr>
            <w:tcW w:w="2535" w:type="dxa"/>
            <w:tcBorders>
              <w:top w:val="single" w:sz="9" w:space="0" w:color="000000"/>
              <w:left w:val="single" w:sz="2" w:space="0" w:color="000000"/>
              <w:bottom w:val="single" w:sz="9" w:space="0" w:color="000000"/>
              <w:right w:val="single" w:sz="9" w:space="0" w:color="000000"/>
            </w:tcBorders>
          </w:tcPr>
          <w:p w:rsidR="00011C63" w:rsidRPr="00085901" w:rsidRDefault="00011C63" w:rsidP="00011C63">
            <w:pPr>
              <w:widowControl w:val="0"/>
              <w:autoSpaceDE w:val="0"/>
              <w:autoSpaceDN w:val="0"/>
              <w:adjustRightInd w:val="0"/>
              <w:jc w:val="center"/>
              <w:rPr>
                <w:rFonts w:cs="Arial"/>
                <w:color w:val="000000"/>
                <w:szCs w:val="18"/>
              </w:rPr>
            </w:pPr>
            <w:r w:rsidRPr="00085901">
              <w:rPr>
                <w:rFonts w:cs="Arial"/>
                <w:color w:val="000000"/>
                <w:szCs w:val="18"/>
              </w:rPr>
              <w:t>Nakladanie s odpadom</w:t>
            </w:r>
          </w:p>
        </w:tc>
      </w:tr>
      <w:tr w:rsidR="00A460C4" w:rsidRPr="00085901" w:rsidTr="00FB6D43">
        <w:trPr>
          <w:trHeight w:val="283"/>
        </w:trPr>
        <w:tc>
          <w:tcPr>
            <w:tcW w:w="1052" w:type="dxa"/>
            <w:tcBorders>
              <w:top w:val="single" w:sz="9" w:space="0" w:color="000000"/>
              <w:left w:val="single" w:sz="9" w:space="0" w:color="000000"/>
              <w:bottom w:val="single" w:sz="2" w:space="0" w:color="000000"/>
              <w:right w:val="single" w:sz="2" w:space="0" w:color="000000"/>
            </w:tcBorders>
            <w:vAlign w:val="center"/>
          </w:tcPr>
          <w:p w:rsidR="00A460C4" w:rsidRPr="00085901" w:rsidRDefault="00A460C4" w:rsidP="00011C63">
            <w:pPr>
              <w:widowControl w:val="0"/>
              <w:autoSpaceDE w:val="0"/>
              <w:autoSpaceDN w:val="0"/>
              <w:adjustRightInd w:val="0"/>
              <w:jc w:val="center"/>
              <w:rPr>
                <w:rFonts w:cs="Arial"/>
                <w:color w:val="000000"/>
                <w:szCs w:val="18"/>
              </w:rPr>
            </w:pPr>
            <w:r>
              <w:rPr>
                <w:rFonts w:cs="Arial"/>
                <w:color w:val="000000"/>
                <w:szCs w:val="18"/>
              </w:rPr>
              <w:t>02 01 07</w:t>
            </w:r>
          </w:p>
        </w:tc>
        <w:tc>
          <w:tcPr>
            <w:tcW w:w="2820" w:type="dxa"/>
            <w:tcBorders>
              <w:top w:val="single" w:sz="9" w:space="0" w:color="000000"/>
              <w:left w:val="single" w:sz="2" w:space="0" w:color="000000"/>
              <w:bottom w:val="single" w:sz="2" w:space="0" w:color="000000"/>
              <w:right w:val="single" w:sz="2" w:space="0" w:color="000000"/>
            </w:tcBorders>
            <w:vAlign w:val="center"/>
          </w:tcPr>
          <w:p w:rsidR="00A460C4" w:rsidRPr="00085901" w:rsidRDefault="00A460C4" w:rsidP="00011C63">
            <w:pPr>
              <w:widowControl w:val="0"/>
              <w:autoSpaceDE w:val="0"/>
              <w:autoSpaceDN w:val="0"/>
              <w:adjustRightInd w:val="0"/>
              <w:jc w:val="center"/>
              <w:rPr>
                <w:rFonts w:cs="Arial"/>
                <w:color w:val="000000"/>
                <w:szCs w:val="18"/>
              </w:rPr>
            </w:pPr>
            <w:r>
              <w:rPr>
                <w:rFonts w:cs="Arial"/>
                <w:color w:val="000000"/>
                <w:szCs w:val="18"/>
              </w:rPr>
              <w:t>Odpady z lesného hospodárstva</w:t>
            </w:r>
          </w:p>
        </w:tc>
        <w:tc>
          <w:tcPr>
            <w:tcW w:w="2006" w:type="dxa"/>
            <w:tcBorders>
              <w:top w:val="single" w:sz="9" w:space="0" w:color="000000"/>
              <w:left w:val="single" w:sz="2" w:space="0" w:color="000000"/>
              <w:bottom w:val="single" w:sz="2" w:space="0" w:color="000000"/>
              <w:right w:val="single" w:sz="2" w:space="0" w:color="000000"/>
            </w:tcBorders>
            <w:vAlign w:val="bottom"/>
          </w:tcPr>
          <w:p w:rsidR="00A460C4" w:rsidRPr="00085901" w:rsidRDefault="00A460C4" w:rsidP="00011C63">
            <w:pPr>
              <w:widowControl w:val="0"/>
              <w:autoSpaceDE w:val="0"/>
              <w:autoSpaceDN w:val="0"/>
              <w:adjustRightInd w:val="0"/>
              <w:jc w:val="center"/>
              <w:rPr>
                <w:rFonts w:cs="Arial"/>
                <w:color w:val="000000"/>
                <w:szCs w:val="18"/>
              </w:rPr>
            </w:pPr>
            <w:r>
              <w:rPr>
                <w:rFonts w:cs="Arial"/>
                <w:color w:val="000000"/>
                <w:szCs w:val="18"/>
              </w:rPr>
              <w:t>Výrub krovia</w:t>
            </w:r>
          </w:p>
        </w:tc>
        <w:tc>
          <w:tcPr>
            <w:tcW w:w="1057" w:type="dxa"/>
            <w:tcBorders>
              <w:top w:val="single" w:sz="9" w:space="0" w:color="000000"/>
              <w:left w:val="single" w:sz="2" w:space="0" w:color="000000"/>
              <w:bottom w:val="single" w:sz="2" w:space="0" w:color="000000"/>
              <w:right w:val="single" w:sz="2" w:space="0" w:color="000000"/>
            </w:tcBorders>
            <w:vAlign w:val="center"/>
          </w:tcPr>
          <w:p w:rsidR="00A460C4" w:rsidRPr="00085901" w:rsidRDefault="00A460C4" w:rsidP="00011C63">
            <w:pPr>
              <w:widowControl w:val="0"/>
              <w:autoSpaceDE w:val="0"/>
              <w:autoSpaceDN w:val="0"/>
              <w:adjustRightInd w:val="0"/>
              <w:jc w:val="center"/>
              <w:rPr>
                <w:rFonts w:cs="Arial"/>
                <w:color w:val="000000"/>
                <w:szCs w:val="18"/>
              </w:rPr>
            </w:pPr>
            <w:r>
              <w:rPr>
                <w:rFonts w:cs="Arial"/>
                <w:color w:val="000000"/>
                <w:szCs w:val="18"/>
              </w:rPr>
              <w:t>O</w:t>
            </w:r>
          </w:p>
        </w:tc>
        <w:tc>
          <w:tcPr>
            <w:tcW w:w="2535" w:type="dxa"/>
            <w:tcBorders>
              <w:top w:val="single" w:sz="9" w:space="0" w:color="000000"/>
              <w:left w:val="single" w:sz="2" w:space="0" w:color="000000"/>
              <w:bottom w:val="single" w:sz="2" w:space="0" w:color="000000"/>
              <w:right w:val="single" w:sz="9" w:space="0" w:color="000000"/>
            </w:tcBorders>
            <w:vAlign w:val="center"/>
          </w:tcPr>
          <w:p w:rsidR="00A460C4" w:rsidRPr="00085901" w:rsidRDefault="00A460C4" w:rsidP="00011C63">
            <w:pPr>
              <w:widowControl w:val="0"/>
              <w:autoSpaceDE w:val="0"/>
              <w:autoSpaceDN w:val="0"/>
              <w:adjustRightInd w:val="0"/>
              <w:jc w:val="center"/>
              <w:rPr>
                <w:rFonts w:cs="Arial"/>
                <w:color w:val="000000"/>
                <w:szCs w:val="18"/>
              </w:rPr>
            </w:pPr>
            <w:r w:rsidRPr="00085901">
              <w:rPr>
                <w:rFonts w:cs="Arial"/>
                <w:color w:val="000000"/>
                <w:szCs w:val="18"/>
              </w:rPr>
              <w:t>Ďalšie materiálové a energetické zhodnotenie</w:t>
            </w:r>
          </w:p>
        </w:tc>
      </w:tr>
      <w:tr w:rsidR="00011C63" w:rsidRPr="00085901" w:rsidTr="00FB6D43">
        <w:trPr>
          <w:trHeight w:val="283"/>
        </w:trPr>
        <w:tc>
          <w:tcPr>
            <w:tcW w:w="1052" w:type="dxa"/>
            <w:tcBorders>
              <w:top w:val="single" w:sz="9" w:space="0" w:color="000000"/>
              <w:left w:val="single" w:sz="9" w:space="0" w:color="000000"/>
              <w:bottom w:val="single" w:sz="2" w:space="0" w:color="000000"/>
              <w:right w:val="single" w:sz="2" w:space="0" w:color="000000"/>
            </w:tcBorders>
            <w:vAlign w:val="center"/>
          </w:tcPr>
          <w:p w:rsidR="00011C63" w:rsidRPr="00085901" w:rsidRDefault="00011C63" w:rsidP="00011C63">
            <w:pPr>
              <w:widowControl w:val="0"/>
              <w:autoSpaceDE w:val="0"/>
              <w:autoSpaceDN w:val="0"/>
              <w:adjustRightInd w:val="0"/>
              <w:jc w:val="center"/>
              <w:rPr>
                <w:rFonts w:cs="Arial"/>
                <w:color w:val="000000"/>
                <w:szCs w:val="18"/>
              </w:rPr>
            </w:pPr>
            <w:r w:rsidRPr="00085901">
              <w:rPr>
                <w:rFonts w:cs="Arial"/>
                <w:color w:val="000000"/>
                <w:szCs w:val="18"/>
              </w:rPr>
              <w:t>17 01 01</w:t>
            </w:r>
          </w:p>
        </w:tc>
        <w:tc>
          <w:tcPr>
            <w:tcW w:w="2820" w:type="dxa"/>
            <w:tcBorders>
              <w:top w:val="single" w:sz="9" w:space="0" w:color="000000"/>
              <w:left w:val="single" w:sz="2" w:space="0" w:color="000000"/>
              <w:bottom w:val="single" w:sz="2" w:space="0" w:color="000000"/>
              <w:right w:val="single" w:sz="2" w:space="0" w:color="000000"/>
            </w:tcBorders>
            <w:vAlign w:val="center"/>
          </w:tcPr>
          <w:p w:rsidR="00011C63" w:rsidRPr="00085901" w:rsidRDefault="00011C63" w:rsidP="00011C63">
            <w:pPr>
              <w:widowControl w:val="0"/>
              <w:autoSpaceDE w:val="0"/>
              <w:autoSpaceDN w:val="0"/>
              <w:adjustRightInd w:val="0"/>
              <w:jc w:val="center"/>
              <w:rPr>
                <w:rFonts w:cs="Arial"/>
                <w:color w:val="000000"/>
                <w:szCs w:val="18"/>
              </w:rPr>
            </w:pPr>
            <w:r w:rsidRPr="00085901">
              <w:rPr>
                <w:rFonts w:cs="Arial"/>
                <w:color w:val="000000"/>
                <w:szCs w:val="18"/>
              </w:rPr>
              <w:t>Betón</w:t>
            </w:r>
          </w:p>
        </w:tc>
        <w:tc>
          <w:tcPr>
            <w:tcW w:w="2006" w:type="dxa"/>
            <w:tcBorders>
              <w:top w:val="single" w:sz="9" w:space="0" w:color="000000"/>
              <w:left w:val="single" w:sz="2" w:space="0" w:color="000000"/>
              <w:bottom w:val="single" w:sz="2" w:space="0" w:color="000000"/>
              <w:right w:val="single" w:sz="2" w:space="0" w:color="000000"/>
            </w:tcBorders>
            <w:vAlign w:val="bottom"/>
          </w:tcPr>
          <w:p w:rsidR="00011C63" w:rsidRPr="00085901" w:rsidRDefault="006A1906" w:rsidP="006A1906">
            <w:pPr>
              <w:widowControl w:val="0"/>
              <w:autoSpaceDE w:val="0"/>
              <w:autoSpaceDN w:val="0"/>
              <w:adjustRightInd w:val="0"/>
              <w:rPr>
                <w:rFonts w:cs="Arial"/>
                <w:color w:val="000000"/>
                <w:szCs w:val="18"/>
              </w:rPr>
            </w:pPr>
            <w:r>
              <w:rPr>
                <w:rFonts w:cs="Arial"/>
                <w:color w:val="000000"/>
                <w:szCs w:val="18"/>
              </w:rPr>
              <w:t>S</w:t>
            </w:r>
            <w:r w:rsidR="00011C63" w:rsidRPr="00085901">
              <w:rPr>
                <w:rFonts w:cs="Arial"/>
                <w:color w:val="000000"/>
                <w:szCs w:val="18"/>
              </w:rPr>
              <w:t>podná stavba, krídla</w:t>
            </w:r>
          </w:p>
        </w:tc>
        <w:tc>
          <w:tcPr>
            <w:tcW w:w="1057" w:type="dxa"/>
            <w:tcBorders>
              <w:top w:val="single" w:sz="9" w:space="0" w:color="000000"/>
              <w:left w:val="single" w:sz="2" w:space="0" w:color="000000"/>
              <w:bottom w:val="single" w:sz="2" w:space="0" w:color="000000"/>
              <w:right w:val="single" w:sz="2" w:space="0" w:color="000000"/>
            </w:tcBorders>
            <w:vAlign w:val="center"/>
          </w:tcPr>
          <w:p w:rsidR="00011C63" w:rsidRPr="00085901" w:rsidRDefault="00011C63" w:rsidP="00011C63">
            <w:pPr>
              <w:widowControl w:val="0"/>
              <w:autoSpaceDE w:val="0"/>
              <w:autoSpaceDN w:val="0"/>
              <w:adjustRightInd w:val="0"/>
              <w:jc w:val="center"/>
              <w:rPr>
                <w:rFonts w:cs="Arial"/>
                <w:color w:val="000000"/>
                <w:szCs w:val="18"/>
              </w:rPr>
            </w:pPr>
            <w:r w:rsidRPr="00085901">
              <w:rPr>
                <w:rFonts w:cs="Arial"/>
                <w:color w:val="000000"/>
                <w:szCs w:val="18"/>
              </w:rPr>
              <w:t>O</w:t>
            </w:r>
          </w:p>
        </w:tc>
        <w:tc>
          <w:tcPr>
            <w:tcW w:w="2535" w:type="dxa"/>
            <w:tcBorders>
              <w:top w:val="single" w:sz="9" w:space="0" w:color="000000"/>
              <w:left w:val="single" w:sz="2" w:space="0" w:color="000000"/>
              <w:bottom w:val="single" w:sz="2" w:space="0" w:color="000000"/>
              <w:right w:val="single" w:sz="9" w:space="0" w:color="000000"/>
            </w:tcBorders>
            <w:vAlign w:val="center"/>
          </w:tcPr>
          <w:p w:rsidR="00011C63" w:rsidRPr="00085901" w:rsidRDefault="00011C63" w:rsidP="00011C63">
            <w:pPr>
              <w:widowControl w:val="0"/>
              <w:autoSpaceDE w:val="0"/>
              <w:autoSpaceDN w:val="0"/>
              <w:adjustRightInd w:val="0"/>
              <w:jc w:val="center"/>
              <w:rPr>
                <w:rFonts w:cs="Arial"/>
                <w:color w:val="000000"/>
                <w:szCs w:val="18"/>
              </w:rPr>
            </w:pPr>
            <w:r w:rsidRPr="00085901">
              <w:rPr>
                <w:rFonts w:cs="Arial"/>
                <w:color w:val="000000"/>
                <w:szCs w:val="18"/>
              </w:rPr>
              <w:t>Spoplatnená skládka TKO</w:t>
            </w:r>
          </w:p>
        </w:tc>
      </w:tr>
      <w:tr w:rsidR="00011C63" w:rsidRPr="00085901" w:rsidTr="00FB6D43">
        <w:trPr>
          <w:trHeight w:val="567"/>
        </w:trPr>
        <w:tc>
          <w:tcPr>
            <w:tcW w:w="1052" w:type="dxa"/>
            <w:tcBorders>
              <w:top w:val="single" w:sz="2" w:space="0" w:color="000000"/>
              <w:left w:val="single" w:sz="9" w:space="0" w:color="000000"/>
              <w:bottom w:val="single" w:sz="2" w:space="0" w:color="000000"/>
              <w:right w:val="single" w:sz="2" w:space="0" w:color="000000"/>
            </w:tcBorders>
            <w:vAlign w:val="center"/>
          </w:tcPr>
          <w:p w:rsidR="00011C63" w:rsidRPr="00085901" w:rsidRDefault="00011C63" w:rsidP="00011C63">
            <w:pPr>
              <w:widowControl w:val="0"/>
              <w:autoSpaceDE w:val="0"/>
              <w:autoSpaceDN w:val="0"/>
              <w:adjustRightInd w:val="0"/>
              <w:jc w:val="center"/>
              <w:rPr>
                <w:rFonts w:cs="Arial"/>
                <w:color w:val="000000"/>
                <w:szCs w:val="18"/>
              </w:rPr>
            </w:pPr>
            <w:r w:rsidRPr="00085901">
              <w:rPr>
                <w:rFonts w:cs="Arial"/>
                <w:color w:val="000000"/>
                <w:szCs w:val="18"/>
              </w:rPr>
              <w:t>17 03 02</w:t>
            </w:r>
          </w:p>
        </w:tc>
        <w:tc>
          <w:tcPr>
            <w:tcW w:w="2820" w:type="dxa"/>
            <w:tcBorders>
              <w:top w:val="single" w:sz="2" w:space="0" w:color="000000"/>
              <w:left w:val="single" w:sz="2" w:space="0" w:color="000000"/>
              <w:bottom w:val="single" w:sz="2" w:space="0" w:color="000000"/>
              <w:right w:val="single" w:sz="2" w:space="0" w:color="000000"/>
            </w:tcBorders>
            <w:vAlign w:val="center"/>
          </w:tcPr>
          <w:p w:rsidR="00011C63" w:rsidRPr="00085901" w:rsidRDefault="00011C63" w:rsidP="00011C63">
            <w:pPr>
              <w:widowControl w:val="0"/>
              <w:autoSpaceDE w:val="0"/>
              <w:autoSpaceDN w:val="0"/>
              <w:adjustRightInd w:val="0"/>
              <w:jc w:val="center"/>
              <w:rPr>
                <w:rFonts w:cs="Arial"/>
                <w:color w:val="000000"/>
                <w:szCs w:val="18"/>
              </w:rPr>
            </w:pPr>
            <w:r w:rsidRPr="00085901">
              <w:rPr>
                <w:rFonts w:cs="Arial"/>
                <w:color w:val="000000"/>
                <w:szCs w:val="18"/>
              </w:rPr>
              <w:t>Bitúmenové zmesi neobsahujúce decht</w:t>
            </w:r>
          </w:p>
        </w:tc>
        <w:tc>
          <w:tcPr>
            <w:tcW w:w="2006" w:type="dxa"/>
            <w:tcBorders>
              <w:top w:val="single" w:sz="2" w:space="0" w:color="000000"/>
              <w:left w:val="single" w:sz="2" w:space="0" w:color="000000"/>
              <w:bottom w:val="single" w:sz="2" w:space="0" w:color="000000"/>
              <w:right w:val="single" w:sz="2" w:space="0" w:color="000000"/>
            </w:tcBorders>
            <w:vAlign w:val="center"/>
          </w:tcPr>
          <w:p w:rsidR="00011C63" w:rsidRPr="00085901" w:rsidRDefault="006A1906" w:rsidP="00011C63">
            <w:pPr>
              <w:widowControl w:val="0"/>
              <w:autoSpaceDE w:val="0"/>
              <w:autoSpaceDN w:val="0"/>
              <w:adjustRightInd w:val="0"/>
              <w:jc w:val="center"/>
              <w:rPr>
                <w:rFonts w:cs="Arial"/>
                <w:color w:val="000000"/>
                <w:szCs w:val="18"/>
              </w:rPr>
            </w:pPr>
            <w:r>
              <w:rPr>
                <w:rFonts w:cs="Arial"/>
                <w:color w:val="000000"/>
                <w:szCs w:val="18"/>
              </w:rPr>
              <w:t>A</w:t>
            </w:r>
            <w:r w:rsidR="00011C63" w:rsidRPr="00085901">
              <w:rPr>
                <w:rFonts w:cs="Arial"/>
                <w:color w:val="000000"/>
                <w:szCs w:val="18"/>
              </w:rPr>
              <w:t>sfalty</w:t>
            </w:r>
          </w:p>
        </w:tc>
        <w:tc>
          <w:tcPr>
            <w:tcW w:w="1057" w:type="dxa"/>
            <w:tcBorders>
              <w:top w:val="single" w:sz="2" w:space="0" w:color="000000"/>
              <w:left w:val="single" w:sz="2" w:space="0" w:color="000000"/>
              <w:bottom w:val="single" w:sz="2" w:space="0" w:color="000000"/>
              <w:right w:val="single" w:sz="2" w:space="0" w:color="000000"/>
            </w:tcBorders>
            <w:vAlign w:val="center"/>
          </w:tcPr>
          <w:p w:rsidR="00011C63" w:rsidRPr="00085901" w:rsidRDefault="00011C63" w:rsidP="00011C63">
            <w:pPr>
              <w:widowControl w:val="0"/>
              <w:autoSpaceDE w:val="0"/>
              <w:autoSpaceDN w:val="0"/>
              <w:adjustRightInd w:val="0"/>
              <w:jc w:val="center"/>
              <w:rPr>
                <w:rFonts w:cs="Arial"/>
                <w:color w:val="000000"/>
                <w:szCs w:val="18"/>
              </w:rPr>
            </w:pPr>
            <w:r w:rsidRPr="00085901">
              <w:rPr>
                <w:rFonts w:cs="Arial"/>
                <w:color w:val="000000"/>
                <w:szCs w:val="18"/>
              </w:rPr>
              <w:t>O</w:t>
            </w:r>
          </w:p>
        </w:tc>
        <w:tc>
          <w:tcPr>
            <w:tcW w:w="2535" w:type="dxa"/>
            <w:tcBorders>
              <w:top w:val="single" w:sz="2" w:space="0" w:color="000000"/>
              <w:left w:val="single" w:sz="2" w:space="0" w:color="000000"/>
              <w:bottom w:val="single" w:sz="2" w:space="0" w:color="000000"/>
              <w:right w:val="single" w:sz="9" w:space="0" w:color="000000"/>
            </w:tcBorders>
            <w:vAlign w:val="center"/>
          </w:tcPr>
          <w:p w:rsidR="00011C63" w:rsidRPr="00085901" w:rsidRDefault="00011C63" w:rsidP="00011C63">
            <w:pPr>
              <w:widowControl w:val="0"/>
              <w:autoSpaceDE w:val="0"/>
              <w:autoSpaceDN w:val="0"/>
              <w:adjustRightInd w:val="0"/>
              <w:jc w:val="center"/>
              <w:rPr>
                <w:rFonts w:cs="Arial"/>
                <w:color w:val="000000"/>
                <w:szCs w:val="18"/>
              </w:rPr>
            </w:pPr>
            <w:r w:rsidRPr="00085901">
              <w:rPr>
                <w:rFonts w:cs="Arial"/>
                <w:color w:val="000000"/>
                <w:szCs w:val="18"/>
              </w:rPr>
              <w:t>Na skládku pre ďalšie zhodnotenie</w:t>
            </w:r>
          </w:p>
        </w:tc>
      </w:tr>
      <w:tr w:rsidR="00A460C4" w:rsidRPr="00085901" w:rsidTr="00FB6D43">
        <w:trPr>
          <w:trHeight w:val="678"/>
        </w:trPr>
        <w:tc>
          <w:tcPr>
            <w:tcW w:w="1052" w:type="dxa"/>
            <w:tcBorders>
              <w:top w:val="single" w:sz="9" w:space="0" w:color="000000"/>
              <w:left w:val="single" w:sz="9" w:space="0" w:color="000000"/>
              <w:bottom w:val="single" w:sz="9" w:space="0" w:color="000000"/>
              <w:right w:val="single" w:sz="2" w:space="0" w:color="000000"/>
            </w:tcBorders>
            <w:vAlign w:val="center"/>
          </w:tcPr>
          <w:p w:rsidR="00A460C4" w:rsidRPr="00A460C4" w:rsidRDefault="00A460C4" w:rsidP="00A460C4">
            <w:pPr>
              <w:rPr>
                <w:rFonts w:cs="Arial"/>
                <w:szCs w:val="18"/>
              </w:rPr>
            </w:pPr>
            <w:r w:rsidRPr="00A460C4">
              <w:rPr>
                <w:rFonts w:cs="Arial"/>
                <w:szCs w:val="18"/>
              </w:rPr>
              <w:t>17 05 04</w:t>
            </w:r>
          </w:p>
        </w:tc>
        <w:tc>
          <w:tcPr>
            <w:tcW w:w="2820" w:type="dxa"/>
            <w:tcBorders>
              <w:top w:val="single" w:sz="9" w:space="0" w:color="000000"/>
              <w:left w:val="single" w:sz="2" w:space="0" w:color="000000"/>
              <w:bottom w:val="single" w:sz="9" w:space="0" w:color="000000"/>
              <w:right w:val="single" w:sz="2" w:space="0" w:color="000000"/>
            </w:tcBorders>
            <w:vAlign w:val="center"/>
          </w:tcPr>
          <w:p w:rsidR="00A460C4" w:rsidRPr="00A460C4" w:rsidRDefault="00A460C4" w:rsidP="00A460C4">
            <w:pPr>
              <w:rPr>
                <w:rFonts w:cs="Arial"/>
                <w:szCs w:val="18"/>
              </w:rPr>
            </w:pPr>
            <w:r w:rsidRPr="00A460C4">
              <w:rPr>
                <w:rFonts w:cs="Arial"/>
                <w:szCs w:val="18"/>
              </w:rPr>
              <w:t xml:space="preserve">zemina a kamenivo neobsahujúce nebezpečné látky       </w:t>
            </w:r>
          </w:p>
        </w:tc>
        <w:tc>
          <w:tcPr>
            <w:tcW w:w="2006" w:type="dxa"/>
            <w:tcBorders>
              <w:top w:val="single" w:sz="9" w:space="0" w:color="000000"/>
              <w:left w:val="single" w:sz="2" w:space="0" w:color="000000"/>
              <w:bottom w:val="single" w:sz="9" w:space="0" w:color="000000"/>
              <w:right w:val="single" w:sz="2" w:space="0" w:color="000000"/>
            </w:tcBorders>
            <w:vAlign w:val="center"/>
          </w:tcPr>
          <w:p w:rsidR="00A460C4" w:rsidRPr="00A460C4" w:rsidRDefault="00A460C4" w:rsidP="00A460C4">
            <w:pPr>
              <w:rPr>
                <w:rFonts w:cs="Arial"/>
                <w:szCs w:val="18"/>
              </w:rPr>
            </w:pPr>
            <w:r w:rsidRPr="00A460C4">
              <w:rPr>
                <w:rFonts w:cs="Arial"/>
                <w:szCs w:val="18"/>
              </w:rPr>
              <w:t xml:space="preserve">demolácie vozoviek  </w:t>
            </w:r>
          </w:p>
        </w:tc>
        <w:tc>
          <w:tcPr>
            <w:tcW w:w="1057" w:type="dxa"/>
            <w:tcBorders>
              <w:top w:val="single" w:sz="9" w:space="0" w:color="000000"/>
              <w:left w:val="single" w:sz="2" w:space="0" w:color="000000"/>
              <w:bottom w:val="single" w:sz="9" w:space="0" w:color="000000"/>
              <w:right w:val="single" w:sz="2" w:space="0" w:color="000000"/>
            </w:tcBorders>
            <w:vAlign w:val="center"/>
          </w:tcPr>
          <w:p w:rsidR="00A460C4" w:rsidRPr="00A460C4" w:rsidRDefault="00A460C4" w:rsidP="00A460C4">
            <w:pPr>
              <w:jc w:val="center"/>
              <w:rPr>
                <w:rFonts w:cs="Arial"/>
                <w:szCs w:val="18"/>
              </w:rPr>
            </w:pPr>
            <w:r w:rsidRPr="00A460C4">
              <w:rPr>
                <w:rFonts w:cs="Arial"/>
                <w:szCs w:val="18"/>
              </w:rPr>
              <w:t>O</w:t>
            </w:r>
          </w:p>
        </w:tc>
        <w:tc>
          <w:tcPr>
            <w:tcW w:w="2535" w:type="dxa"/>
            <w:tcBorders>
              <w:top w:val="single" w:sz="9" w:space="0" w:color="000000"/>
              <w:left w:val="single" w:sz="2" w:space="0" w:color="000000"/>
              <w:bottom w:val="single" w:sz="9" w:space="0" w:color="000000"/>
              <w:right w:val="single" w:sz="9" w:space="0" w:color="000000"/>
            </w:tcBorders>
            <w:vAlign w:val="center"/>
          </w:tcPr>
          <w:p w:rsidR="00A460C4" w:rsidRPr="00085901" w:rsidRDefault="00A460C4" w:rsidP="00A460C4">
            <w:pPr>
              <w:widowControl w:val="0"/>
              <w:autoSpaceDE w:val="0"/>
              <w:autoSpaceDN w:val="0"/>
              <w:adjustRightInd w:val="0"/>
              <w:jc w:val="center"/>
              <w:rPr>
                <w:rFonts w:cs="Arial"/>
                <w:color w:val="000000"/>
                <w:szCs w:val="18"/>
              </w:rPr>
            </w:pPr>
            <w:r w:rsidRPr="00085901">
              <w:rPr>
                <w:rFonts w:cs="Arial"/>
                <w:color w:val="000000"/>
                <w:szCs w:val="18"/>
              </w:rPr>
              <w:t>Spoplatnená skládka TKO</w:t>
            </w:r>
          </w:p>
        </w:tc>
      </w:tr>
      <w:tr w:rsidR="00A460C4" w:rsidRPr="00085901" w:rsidTr="00FB6D43">
        <w:trPr>
          <w:trHeight w:val="547"/>
        </w:trPr>
        <w:tc>
          <w:tcPr>
            <w:tcW w:w="1052" w:type="dxa"/>
            <w:tcBorders>
              <w:top w:val="single" w:sz="9" w:space="0" w:color="000000"/>
              <w:left w:val="single" w:sz="9" w:space="0" w:color="000000"/>
              <w:bottom w:val="single" w:sz="9" w:space="0" w:color="000000"/>
              <w:right w:val="single" w:sz="2" w:space="0" w:color="000000"/>
            </w:tcBorders>
            <w:vAlign w:val="center"/>
          </w:tcPr>
          <w:p w:rsidR="00A460C4" w:rsidRPr="00A460C4" w:rsidRDefault="00A460C4" w:rsidP="00A460C4">
            <w:pPr>
              <w:rPr>
                <w:rFonts w:cs="Arial"/>
                <w:szCs w:val="18"/>
              </w:rPr>
            </w:pPr>
            <w:r w:rsidRPr="00A460C4">
              <w:rPr>
                <w:rFonts w:cs="Arial"/>
                <w:szCs w:val="18"/>
              </w:rPr>
              <w:t>17 05 06</w:t>
            </w:r>
          </w:p>
        </w:tc>
        <w:tc>
          <w:tcPr>
            <w:tcW w:w="2820" w:type="dxa"/>
            <w:tcBorders>
              <w:top w:val="single" w:sz="9" w:space="0" w:color="000000"/>
              <w:left w:val="single" w:sz="2" w:space="0" w:color="000000"/>
              <w:bottom w:val="single" w:sz="9" w:space="0" w:color="000000"/>
              <w:right w:val="single" w:sz="2" w:space="0" w:color="000000"/>
            </w:tcBorders>
            <w:vAlign w:val="center"/>
          </w:tcPr>
          <w:p w:rsidR="00A460C4" w:rsidRPr="00A460C4" w:rsidRDefault="00A460C4" w:rsidP="00A460C4">
            <w:pPr>
              <w:rPr>
                <w:rFonts w:cs="Arial"/>
                <w:szCs w:val="18"/>
              </w:rPr>
            </w:pPr>
            <w:r w:rsidRPr="00A460C4">
              <w:rPr>
                <w:rFonts w:cs="Arial"/>
                <w:szCs w:val="18"/>
              </w:rPr>
              <w:t>výkopová zemina neobsahujúca nebezpečné látky</w:t>
            </w:r>
          </w:p>
        </w:tc>
        <w:tc>
          <w:tcPr>
            <w:tcW w:w="2006" w:type="dxa"/>
            <w:tcBorders>
              <w:top w:val="single" w:sz="9" w:space="0" w:color="000000"/>
              <w:left w:val="single" w:sz="2" w:space="0" w:color="000000"/>
              <w:bottom w:val="single" w:sz="9" w:space="0" w:color="000000"/>
              <w:right w:val="single" w:sz="2" w:space="0" w:color="000000"/>
            </w:tcBorders>
            <w:vAlign w:val="center"/>
          </w:tcPr>
          <w:p w:rsidR="00A460C4" w:rsidRPr="00A460C4" w:rsidRDefault="00A460C4" w:rsidP="00A460C4">
            <w:pPr>
              <w:jc w:val="center"/>
              <w:rPr>
                <w:rFonts w:cs="Arial"/>
                <w:szCs w:val="18"/>
              </w:rPr>
            </w:pPr>
            <w:r w:rsidRPr="00A460C4">
              <w:rPr>
                <w:rFonts w:cs="Arial"/>
                <w:szCs w:val="18"/>
              </w:rPr>
              <w:t>výkopy</w:t>
            </w:r>
          </w:p>
        </w:tc>
        <w:tc>
          <w:tcPr>
            <w:tcW w:w="1057" w:type="dxa"/>
            <w:tcBorders>
              <w:top w:val="single" w:sz="9" w:space="0" w:color="000000"/>
              <w:left w:val="single" w:sz="2" w:space="0" w:color="000000"/>
              <w:bottom w:val="single" w:sz="9" w:space="0" w:color="000000"/>
              <w:right w:val="single" w:sz="2" w:space="0" w:color="000000"/>
            </w:tcBorders>
            <w:vAlign w:val="center"/>
          </w:tcPr>
          <w:p w:rsidR="00A460C4" w:rsidRPr="00A460C4" w:rsidRDefault="00A460C4" w:rsidP="00A460C4">
            <w:pPr>
              <w:jc w:val="center"/>
              <w:rPr>
                <w:rFonts w:cs="Arial"/>
                <w:szCs w:val="18"/>
              </w:rPr>
            </w:pPr>
            <w:r w:rsidRPr="00A460C4">
              <w:rPr>
                <w:rFonts w:cs="Arial"/>
                <w:szCs w:val="18"/>
              </w:rPr>
              <w:t>O</w:t>
            </w:r>
          </w:p>
        </w:tc>
        <w:tc>
          <w:tcPr>
            <w:tcW w:w="2535" w:type="dxa"/>
            <w:tcBorders>
              <w:top w:val="single" w:sz="9" w:space="0" w:color="000000"/>
              <w:left w:val="single" w:sz="2" w:space="0" w:color="000000"/>
              <w:bottom w:val="single" w:sz="9" w:space="0" w:color="000000"/>
              <w:right w:val="single" w:sz="9" w:space="0" w:color="000000"/>
            </w:tcBorders>
            <w:vAlign w:val="center"/>
          </w:tcPr>
          <w:p w:rsidR="00A460C4" w:rsidRPr="00085901" w:rsidRDefault="00A460C4" w:rsidP="00A460C4">
            <w:pPr>
              <w:widowControl w:val="0"/>
              <w:autoSpaceDE w:val="0"/>
              <w:autoSpaceDN w:val="0"/>
              <w:adjustRightInd w:val="0"/>
              <w:jc w:val="center"/>
              <w:rPr>
                <w:rFonts w:cs="Arial"/>
                <w:color w:val="000000"/>
                <w:szCs w:val="18"/>
              </w:rPr>
            </w:pPr>
            <w:r>
              <w:rPr>
                <w:rFonts w:cs="Arial"/>
                <w:color w:val="000000"/>
                <w:szCs w:val="18"/>
              </w:rPr>
              <w:t>Odvoz na skládku</w:t>
            </w:r>
          </w:p>
        </w:tc>
      </w:tr>
      <w:tr w:rsidR="00A460C4" w:rsidRPr="00085901" w:rsidTr="00FB6D43">
        <w:trPr>
          <w:trHeight w:val="907"/>
        </w:trPr>
        <w:tc>
          <w:tcPr>
            <w:tcW w:w="1052" w:type="dxa"/>
            <w:tcBorders>
              <w:top w:val="single" w:sz="9" w:space="0" w:color="000000"/>
              <w:left w:val="single" w:sz="9" w:space="0" w:color="000000"/>
              <w:bottom w:val="single" w:sz="9" w:space="0" w:color="000000"/>
              <w:right w:val="single" w:sz="2" w:space="0" w:color="000000"/>
            </w:tcBorders>
            <w:vAlign w:val="center"/>
          </w:tcPr>
          <w:p w:rsidR="00A460C4" w:rsidRPr="00085901" w:rsidRDefault="00A460C4" w:rsidP="00A460C4">
            <w:pPr>
              <w:widowControl w:val="0"/>
              <w:autoSpaceDE w:val="0"/>
              <w:autoSpaceDN w:val="0"/>
              <w:adjustRightInd w:val="0"/>
              <w:jc w:val="center"/>
              <w:rPr>
                <w:rFonts w:cs="Arial"/>
                <w:color w:val="000000"/>
                <w:szCs w:val="18"/>
              </w:rPr>
            </w:pPr>
            <w:r w:rsidRPr="00085901">
              <w:rPr>
                <w:rFonts w:cs="Arial"/>
                <w:color w:val="000000"/>
                <w:szCs w:val="18"/>
              </w:rPr>
              <w:t>03 01 05</w:t>
            </w:r>
          </w:p>
        </w:tc>
        <w:tc>
          <w:tcPr>
            <w:tcW w:w="2820" w:type="dxa"/>
            <w:tcBorders>
              <w:top w:val="single" w:sz="9" w:space="0" w:color="000000"/>
              <w:left w:val="single" w:sz="2" w:space="0" w:color="000000"/>
              <w:bottom w:val="single" w:sz="9" w:space="0" w:color="000000"/>
              <w:right w:val="single" w:sz="2" w:space="0" w:color="000000"/>
            </w:tcBorders>
            <w:vAlign w:val="bottom"/>
          </w:tcPr>
          <w:p w:rsidR="00A460C4" w:rsidRPr="00085901" w:rsidRDefault="00A460C4" w:rsidP="00A460C4">
            <w:pPr>
              <w:widowControl w:val="0"/>
              <w:autoSpaceDE w:val="0"/>
              <w:autoSpaceDN w:val="0"/>
              <w:adjustRightInd w:val="0"/>
              <w:jc w:val="center"/>
              <w:rPr>
                <w:rFonts w:cs="Arial"/>
                <w:color w:val="000000"/>
                <w:szCs w:val="18"/>
              </w:rPr>
            </w:pPr>
            <w:r w:rsidRPr="00085901">
              <w:rPr>
                <w:rFonts w:cs="Arial"/>
                <w:color w:val="000000"/>
                <w:szCs w:val="18"/>
              </w:rPr>
              <w:t>Piliny, hobliny, odrezky, odpadové rezivo alebo drevotrieskové ( drevovláknité dosky, dyhy iné ako uvedené v 03 01 04</w:t>
            </w:r>
          </w:p>
        </w:tc>
        <w:tc>
          <w:tcPr>
            <w:tcW w:w="2006" w:type="dxa"/>
            <w:tcBorders>
              <w:top w:val="single" w:sz="9" w:space="0" w:color="000000"/>
              <w:left w:val="single" w:sz="2" w:space="0" w:color="000000"/>
              <w:bottom w:val="single" w:sz="9" w:space="0" w:color="000000"/>
              <w:right w:val="single" w:sz="2" w:space="0" w:color="000000"/>
            </w:tcBorders>
            <w:vAlign w:val="center"/>
          </w:tcPr>
          <w:p w:rsidR="00A460C4" w:rsidRPr="00085901" w:rsidRDefault="00A460C4" w:rsidP="00A460C4">
            <w:pPr>
              <w:widowControl w:val="0"/>
              <w:autoSpaceDE w:val="0"/>
              <w:autoSpaceDN w:val="0"/>
              <w:adjustRightInd w:val="0"/>
              <w:jc w:val="center"/>
              <w:rPr>
                <w:rFonts w:cs="Arial"/>
                <w:color w:val="000000"/>
                <w:szCs w:val="18"/>
              </w:rPr>
            </w:pPr>
            <w:r w:rsidRPr="00085901">
              <w:rPr>
                <w:rFonts w:cs="Arial"/>
                <w:color w:val="000000"/>
                <w:szCs w:val="18"/>
              </w:rPr>
              <w:t>debnenie</w:t>
            </w:r>
          </w:p>
        </w:tc>
        <w:tc>
          <w:tcPr>
            <w:tcW w:w="1057" w:type="dxa"/>
            <w:tcBorders>
              <w:top w:val="single" w:sz="9" w:space="0" w:color="000000"/>
              <w:left w:val="single" w:sz="2" w:space="0" w:color="000000"/>
              <w:bottom w:val="single" w:sz="9" w:space="0" w:color="000000"/>
              <w:right w:val="single" w:sz="2" w:space="0" w:color="000000"/>
            </w:tcBorders>
            <w:vAlign w:val="center"/>
          </w:tcPr>
          <w:p w:rsidR="00A460C4" w:rsidRPr="00085901" w:rsidRDefault="00A460C4" w:rsidP="00A460C4">
            <w:pPr>
              <w:widowControl w:val="0"/>
              <w:autoSpaceDE w:val="0"/>
              <w:autoSpaceDN w:val="0"/>
              <w:adjustRightInd w:val="0"/>
              <w:jc w:val="center"/>
              <w:rPr>
                <w:rFonts w:cs="Arial"/>
                <w:color w:val="000000"/>
                <w:szCs w:val="18"/>
              </w:rPr>
            </w:pPr>
            <w:r w:rsidRPr="00085901">
              <w:rPr>
                <w:rFonts w:cs="Arial"/>
                <w:color w:val="000000"/>
                <w:szCs w:val="18"/>
              </w:rPr>
              <w:t>O</w:t>
            </w:r>
          </w:p>
        </w:tc>
        <w:tc>
          <w:tcPr>
            <w:tcW w:w="2535" w:type="dxa"/>
            <w:tcBorders>
              <w:top w:val="single" w:sz="9" w:space="0" w:color="000000"/>
              <w:left w:val="single" w:sz="2" w:space="0" w:color="000000"/>
              <w:bottom w:val="single" w:sz="9" w:space="0" w:color="000000"/>
              <w:right w:val="single" w:sz="9" w:space="0" w:color="000000"/>
            </w:tcBorders>
            <w:vAlign w:val="center"/>
          </w:tcPr>
          <w:p w:rsidR="00A460C4" w:rsidRPr="00085901" w:rsidRDefault="00A460C4" w:rsidP="00A460C4">
            <w:pPr>
              <w:widowControl w:val="0"/>
              <w:autoSpaceDE w:val="0"/>
              <w:autoSpaceDN w:val="0"/>
              <w:adjustRightInd w:val="0"/>
              <w:jc w:val="center"/>
              <w:rPr>
                <w:rFonts w:cs="Arial"/>
                <w:color w:val="000000"/>
                <w:szCs w:val="18"/>
              </w:rPr>
            </w:pPr>
            <w:r w:rsidRPr="00085901">
              <w:rPr>
                <w:rFonts w:cs="Arial"/>
                <w:color w:val="000000"/>
                <w:szCs w:val="18"/>
              </w:rPr>
              <w:t>Spoplatnená skládka TKO</w:t>
            </w:r>
          </w:p>
        </w:tc>
      </w:tr>
      <w:tr w:rsidR="00A460C4" w:rsidRPr="00085901" w:rsidTr="00FB6D43">
        <w:trPr>
          <w:trHeight w:val="737"/>
        </w:trPr>
        <w:tc>
          <w:tcPr>
            <w:tcW w:w="1052" w:type="dxa"/>
            <w:tcBorders>
              <w:top w:val="single" w:sz="9" w:space="0" w:color="000000"/>
              <w:left w:val="single" w:sz="9" w:space="0" w:color="000000"/>
              <w:bottom w:val="single" w:sz="9" w:space="0" w:color="000000"/>
              <w:right w:val="single" w:sz="2" w:space="0" w:color="000000"/>
            </w:tcBorders>
            <w:vAlign w:val="center"/>
          </w:tcPr>
          <w:p w:rsidR="00A460C4" w:rsidRPr="00085901" w:rsidRDefault="00A460C4" w:rsidP="00A460C4">
            <w:pPr>
              <w:widowControl w:val="0"/>
              <w:autoSpaceDE w:val="0"/>
              <w:autoSpaceDN w:val="0"/>
              <w:adjustRightInd w:val="0"/>
              <w:jc w:val="center"/>
              <w:rPr>
                <w:rFonts w:cs="Arial"/>
                <w:color w:val="000000"/>
                <w:szCs w:val="18"/>
              </w:rPr>
            </w:pPr>
            <w:r w:rsidRPr="00085901">
              <w:rPr>
                <w:rFonts w:cs="Arial"/>
                <w:color w:val="000000"/>
                <w:szCs w:val="18"/>
              </w:rPr>
              <w:t>17 02 01</w:t>
            </w:r>
          </w:p>
        </w:tc>
        <w:tc>
          <w:tcPr>
            <w:tcW w:w="2820" w:type="dxa"/>
            <w:tcBorders>
              <w:top w:val="single" w:sz="9" w:space="0" w:color="000000"/>
              <w:left w:val="single" w:sz="2" w:space="0" w:color="000000"/>
              <w:bottom w:val="single" w:sz="9" w:space="0" w:color="000000"/>
              <w:right w:val="single" w:sz="2" w:space="0" w:color="000000"/>
            </w:tcBorders>
            <w:vAlign w:val="center"/>
          </w:tcPr>
          <w:p w:rsidR="00A460C4" w:rsidRPr="00085901" w:rsidRDefault="00A460C4" w:rsidP="00A460C4">
            <w:pPr>
              <w:widowControl w:val="0"/>
              <w:autoSpaceDE w:val="0"/>
              <w:autoSpaceDN w:val="0"/>
              <w:adjustRightInd w:val="0"/>
              <w:jc w:val="center"/>
              <w:rPr>
                <w:rFonts w:cs="Arial"/>
                <w:color w:val="000000"/>
                <w:szCs w:val="18"/>
              </w:rPr>
            </w:pPr>
            <w:r w:rsidRPr="00085901">
              <w:rPr>
                <w:rFonts w:cs="Arial"/>
                <w:color w:val="000000"/>
                <w:szCs w:val="18"/>
              </w:rPr>
              <w:t>Drevo</w:t>
            </w:r>
          </w:p>
        </w:tc>
        <w:tc>
          <w:tcPr>
            <w:tcW w:w="2006" w:type="dxa"/>
            <w:tcBorders>
              <w:top w:val="single" w:sz="9" w:space="0" w:color="000000"/>
              <w:left w:val="single" w:sz="2" w:space="0" w:color="000000"/>
              <w:bottom w:val="single" w:sz="9" w:space="0" w:color="000000"/>
              <w:right w:val="single" w:sz="2" w:space="0" w:color="000000"/>
            </w:tcBorders>
            <w:vAlign w:val="center"/>
          </w:tcPr>
          <w:p w:rsidR="00A460C4" w:rsidRPr="00085901" w:rsidRDefault="00A460C4" w:rsidP="00A460C4">
            <w:pPr>
              <w:widowControl w:val="0"/>
              <w:autoSpaceDE w:val="0"/>
              <w:autoSpaceDN w:val="0"/>
              <w:adjustRightInd w:val="0"/>
              <w:jc w:val="center"/>
              <w:rPr>
                <w:rFonts w:cs="Arial"/>
                <w:color w:val="000000"/>
                <w:szCs w:val="18"/>
              </w:rPr>
            </w:pPr>
            <w:r w:rsidRPr="00085901">
              <w:rPr>
                <w:rFonts w:cs="Arial"/>
                <w:color w:val="000000"/>
                <w:szCs w:val="18"/>
              </w:rPr>
              <w:t>kríky, stromy</w:t>
            </w:r>
          </w:p>
        </w:tc>
        <w:tc>
          <w:tcPr>
            <w:tcW w:w="1057" w:type="dxa"/>
            <w:tcBorders>
              <w:top w:val="single" w:sz="9" w:space="0" w:color="000000"/>
              <w:left w:val="single" w:sz="2" w:space="0" w:color="000000"/>
              <w:bottom w:val="single" w:sz="9" w:space="0" w:color="000000"/>
              <w:right w:val="single" w:sz="2" w:space="0" w:color="000000"/>
            </w:tcBorders>
            <w:vAlign w:val="center"/>
          </w:tcPr>
          <w:p w:rsidR="00A460C4" w:rsidRPr="00085901" w:rsidRDefault="00A460C4" w:rsidP="00A460C4">
            <w:pPr>
              <w:widowControl w:val="0"/>
              <w:autoSpaceDE w:val="0"/>
              <w:autoSpaceDN w:val="0"/>
              <w:adjustRightInd w:val="0"/>
              <w:jc w:val="center"/>
              <w:rPr>
                <w:rFonts w:cs="Arial"/>
                <w:color w:val="000000"/>
                <w:szCs w:val="18"/>
              </w:rPr>
            </w:pPr>
            <w:r w:rsidRPr="00085901">
              <w:rPr>
                <w:rFonts w:cs="Arial"/>
                <w:color w:val="000000"/>
                <w:szCs w:val="18"/>
              </w:rPr>
              <w:t>O</w:t>
            </w:r>
          </w:p>
        </w:tc>
        <w:tc>
          <w:tcPr>
            <w:tcW w:w="2535" w:type="dxa"/>
            <w:tcBorders>
              <w:top w:val="single" w:sz="9" w:space="0" w:color="000000"/>
              <w:left w:val="single" w:sz="2" w:space="0" w:color="000000"/>
              <w:bottom w:val="single" w:sz="9" w:space="0" w:color="000000"/>
              <w:right w:val="single" w:sz="9" w:space="0" w:color="000000"/>
            </w:tcBorders>
            <w:vAlign w:val="center"/>
          </w:tcPr>
          <w:p w:rsidR="00A460C4" w:rsidRPr="00085901" w:rsidRDefault="00A460C4" w:rsidP="00A460C4">
            <w:pPr>
              <w:widowControl w:val="0"/>
              <w:autoSpaceDE w:val="0"/>
              <w:autoSpaceDN w:val="0"/>
              <w:adjustRightInd w:val="0"/>
              <w:jc w:val="center"/>
              <w:rPr>
                <w:rFonts w:cs="Arial"/>
                <w:color w:val="000000"/>
                <w:szCs w:val="18"/>
              </w:rPr>
            </w:pPr>
            <w:r w:rsidRPr="00085901">
              <w:rPr>
                <w:rFonts w:cs="Arial"/>
                <w:color w:val="000000"/>
                <w:szCs w:val="18"/>
              </w:rPr>
              <w:t>Ďalšie materiálové a energetické zhodnotenie</w:t>
            </w:r>
          </w:p>
        </w:tc>
      </w:tr>
      <w:tr w:rsidR="00A460C4" w:rsidRPr="00085901" w:rsidTr="00FB6D43">
        <w:trPr>
          <w:trHeight w:val="567"/>
        </w:trPr>
        <w:tc>
          <w:tcPr>
            <w:tcW w:w="1052" w:type="dxa"/>
            <w:tcBorders>
              <w:top w:val="single" w:sz="9" w:space="0" w:color="000000"/>
              <w:left w:val="single" w:sz="9" w:space="0" w:color="000000"/>
              <w:bottom w:val="single" w:sz="9" w:space="0" w:color="000000"/>
              <w:right w:val="single" w:sz="2" w:space="0" w:color="000000"/>
            </w:tcBorders>
            <w:vAlign w:val="center"/>
          </w:tcPr>
          <w:p w:rsidR="00A460C4" w:rsidRPr="00085901" w:rsidRDefault="00A460C4" w:rsidP="00A460C4">
            <w:pPr>
              <w:widowControl w:val="0"/>
              <w:autoSpaceDE w:val="0"/>
              <w:autoSpaceDN w:val="0"/>
              <w:adjustRightInd w:val="0"/>
              <w:jc w:val="center"/>
              <w:rPr>
                <w:rFonts w:cs="Arial"/>
                <w:color w:val="000000"/>
                <w:szCs w:val="18"/>
              </w:rPr>
            </w:pPr>
            <w:r w:rsidRPr="00085901">
              <w:rPr>
                <w:rFonts w:cs="Arial"/>
                <w:color w:val="000000"/>
                <w:szCs w:val="18"/>
              </w:rPr>
              <w:t>17 05 04</w:t>
            </w:r>
          </w:p>
        </w:tc>
        <w:tc>
          <w:tcPr>
            <w:tcW w:w="2820" w:type="dxa"/>
            <w:tcBorders>
              <w:top w:val="single" w:sz="9" w:space="0" w:color="000000"/>
              <w:left w:val="single" w:sz="2" w:space="0" w:color="000000"/>
              <w:bottom w:val="single" w:sz="9" w:space="0" w:color="000000"/>
              <w:right w:val="single" w:sz="2" w:space="0" w:color="000000"/>
            </w:tcBorders>
            <w:vAlign w:val="center"/>
          </w:tcPr>
          <w:p w:rsidR="00A460C4" w:rsidRPr="00085901" w:rsidRDefault="00A460C4" w:rsidP="00A460C4">
            <w:pPr>
              <w:widowControl w:val="0"/>
              <w:autoSpaceDE w:val="0"/>
              <w:autoSpaceDN w:val="0"/>
              <w:adjustRightInd w:val="0"/>
              <w:jc w:val="center"/>
              <w:rPr>
                <w:rFonts w:cs="Arial"/>
                <w:color w:val="000000"/>
                <w:szCs w:val="18"/>
              </w:rPr>
            </w:pPr>
            <w:r w:rsidRPr="00085901">
              <w:rPr>
                <w:rFonts w:cs="Arial"/>
                <w:color w:val="000000"/>
                <w:szCs w:val="18"/>
              </w:rPr>
              <w:t>Zemina a kamenivo iné ako uvedené v 17 05 03</w:t>
            </w:r>
          </w:p>
        </w:tc>
        <w:tc>
          <w:tcPr>
            <w:tcW w:w="2006" w:type="dxa"/>
            <w:tcBorders>
              <w:top w:val="single" w:sz="9" w:space="0" w:color="000000"/>
              <w:left w:val="single" w:sz="2" w:space="0" w:color="000000"/>
              <w:bottom w:val="single" w:sz="9" w:space="0" w:color="000000"/>
              <w:right w:val="single" w:sz="2" w:space="0" w:color="000000"/>
            </w:tcBorders>
            <w:vAlign w:val="center"/>
          </w:tcPr>
          <w:p w:rsidR="00A460C4" w:rsidRPr="00085901" w:rsidRDefault="00A460C4" w:rsidP="00A460C4">
            <w:pPr>
              <w:widowControl w:val="0"/>
              <w:autoSpaceDE w:val="0"/>
              <w:autoSpaceDN w:val="0"/>
              <w:adjustRightInd w:val="0"/>
              <w:jc w:val="center"/>
              <w:rPr>
                <w:rFonts w:cs="Arial"/>
                <w:color w:val="000000"/>
                <w:szCs w:val="18"/>
              </w:rPr>
            </w:pPr>
            <w:r w:rsidRPr="00085901">
              <w:rPr>
                <w:rFonts w:cs="Arial"/>
                <w:color w:val="000000"/>
                <w:szCs w:val="18"/>
              </w:rPr>
              <w:t>výkopový materiál, kamene</w:t>
            </w:r>
          </w:p>
        </w:tc>
        <w:tc>
          <w:tcPr>
            <w:tcW w:w="1057" w:type="dxa"/>
            <w:tcBorders>
              <w:top w:val="single" w:sz="9" w:space="0" w:color="000000"/>
              <w:left w:val="single" w:sz="2" w:space="0" w:color="000000"/>
              <w:bottom w:val="single" w:sz="9" w:space="0" w:color="000000"/>
              <w:right w:val="single" w:sz="2" w:space="0" w:color="000000"/>
            </w:tcBorders>
            <w:vAlign w:val="center"/>
          </w:tcPr>
          <w:p w:rsidR="00A460C4" w:rsidRPr="00085901" w:rsidRDefault="00A460C4" w:rsidP="00A460C4">
            <w:pPr>
              <w:widowControl w:val="0"/>
              <w:autoSpaceDE w:val="0"/>
              <w:autoSpaceDN w:val="0"/>
              <w:adjustRightInd w:val="0"/>
              <w:jc w:val="center"/>
              <w:rPr>
                <w:rFonts w:cs="Arial"/>
                <w:color w:val="000000"/>
                <w:szCs w:val="18"/>
              </w:rPr>
            </w:pPr>
            <w:r w:rsidRPr="00085901">
              <w:rPr>
                <w:rFonts w:cs="Arial"/>
                <w:color w:val="000000"/>
                <w:szCs w:val="18"/>
              </w:rPr>
              <w:t>O</w:t>
            </w:r>
          </w:p>
        </w:tc>
        <w:tc>
          <w:tcPr>
            <w:tcW w:w="2535" w:type="dxa"/>
            <w:tcBorders>
              <w:top w:val="single" w:sz="9" w:space="0" w:color="000000"/>
              <w:left w:val="single" w:sz="2" w:space="0" w:color="000000"/>
              <w:bottom w:val="single" w:sz="9" w:space="0" w:color="000000"/>
              <w:right w:val="single" w:sz="9" w:space="0" w:color="000000"/>
            </w:tcBorders>
            <w:vAlign w:val="center"/>
          </w:tcPr>
          <w:p w:rsidR="00A460C4" w:rsidRPr="00085901" w:rsidRDefault="00A460C4" w:rsidP="00A460C4">
            <w:pPr>
              <w:widowControl w:val="0"/>
              <w:autoSpaceDE w:val="0"/>
              <w:autoSpaceDN w:val="0"/>
              <w:adjustRightInd w:val="0"/>
              <w:jc w:val="center"/>
              <w:rPr>
                <w:rFonts w:cs="Arial"/>
                <w:color w:val="000000"/>
                <w:szCs w:val="18"/>
              </w:rPr>
            </w:pPr>
            <w:r w:rsidRPr="00085901">
              <w:rPr>
                <w:rFonts w:cs="Arial"/>
                <w:color w:val="000000"/>
                <w:szCs w:val="18"/>
              </w:rPr>
              <w:t>Spoplatnená skládka TKO</w:t>
            </w:r>
          </w:p>
        </w:tc>
      </w:tr>
    </w:tbl>
    <w:p w:rsidR="00011C63" w:rsidRPr="00085901" w:rsidRDefault="00011C63" w:rsidP="00011C63">
      <w:pPr>
        <w:pStyle w:val="Textsodstavci"/>
        <w:spacing w:before="120"/>
        <w:rPr>
          <w:lang w:eastAsia="ar-SA"/>
        </w:rPr>
      </w:pPr>
      <w:r w:rsidRPr="00085901">
        <w:rPr>
          <w:lang w:eastAsia="ar-SA"/>
        </w:rPr>
        <w:t>*  N – nebezpečné odpady,  O – ostatné odpady</w:t>
      </w:r>
    </w:p>
    <w:p w:rsidR="00011C63" w:rsidRPr="00085901" w:rsidRDefault="00011C63" w:rsidP="00011C63">
      <w:pPr>
        <w:pStyle w:val="Textsodstavci"/>
      </w:pPr>
      <w:r w:rsidRPr="00085901">
        <w:t>Vybúraný materiál bude odvezený na skládku od</w:t>
      </w:r>
      <w:r w:rsidR="00F06D39" w:rsidRPr="00085901">
        <w:t>padov alebo do zberných dvorov</w:t>
      </w:r>
      <w:r w:rsidRPr="00085901">
        <w:t>. Uvažuje sa do vzdialenosti 20 km od stavby.</w:t>
      </w:r>
    </w:p>
    <w:p w:rsidR="00011C63" w:rsidRPr="00085901" w:rsidRDefault="00011C63" w:rsidP="00011C63">
      <w:pPr>
        <w:pStyle w:val="Textsodstavci"/>
      </w:pPr>
      <w:r w:rsidRPr="00085901">
        <w:t xml:space="preserve">Zhotoviteľ predloží doklad o spôsobe nakladania s odpadmi vzniknutými počas rekonštrukcie mosta a cesty. </w:t>
      </w:r>
    </w:p>
    <w:p w:rsidR="00011C63" w:rsidRPr="00085901" w:rsidRDefault="00011C63" w:rsidP="00011C63">
      <w:pPr>
        <w:pStyle w:val="Textsodstavci"/>
      </w:pPr>
      <w:r w:rsidRPr="00085901">
        <w:t>Ďalej použiteľný materiál ako sú vyfrézované vrstvy vozovky</w:t>
      </w:r>
      <w:r w:rsidR="006A1906">
        <w:t>, oceľová NK</w:t>
      </w:r>
      <w:r w:rsidRPr="00085901">
        <w:t xml:space="preserve"> a zábradlie si preberie </w:t>
      </w:r>
      <w:r w:rsidR="006A1906">
        <w:t>obec Kladzany</w:t>
      </w:r>
      <w:r w:rsidRPr="00085901">
        <w:t>.</w:t>
      </w:r>
    </w:p>
    <w:p w:rsidR="00EF3857" w:rsidRDefault="00EF3857" w:rsidP="006E7E00">
      <w:pPr>
        <w:pStyle w:val="Nadpisxxxx"/>
      </w:pPr>
    </w:p>
    <w:p w:rsidR="006E7E00" w:rsidRPr="00085901" w:rsidRDefault="006E7E00" w:rsidP="006E7E00">
      <w:pPr>
        <w:pStyle w:val="Nadpisxxxx"/>
      </w:pPr>
      <w:r w:rsidRPr="00085901">
        <w:lastRenderedPageBreak/>
        <w:t>Dotknuté ochranné pásma</w:t>
      </w:r>
    </w:p>
    <w:p w:rsidR="006E7E00" w:rsidRPr="00085901" w:rsidRDefault="006E7E00" w:rsidP="0077696F">
      <w:pPr>
        <w:pStyle w:val="tltlTextsodstavciVavo075cmPrvriadok005cm"/>
        <w:ind w:left="0" w:firstLine="454"/>
      </w:pPr>
      <w:r w:rsidRPr="00085901">
        <w:t xml:space="preserve">Ochranné pásmo </w:t>
      </w:r>
      <w:r w:rsidR="0077696F">
        <w:t>verejných kanalizácií</w:t>
      </w:r>
      <w:r w:rsidRPr="00085901">
        <w:t xml:space="preserve"> energetického zákona č. </w:t>
      </w:r>
      <w:r w:rsidR="0077696F">
        <w:t>442</w:t>
      </w:r>
      <w:r w:rsidRPr="00085901">
        <w:t>/200</w:t>
      </w:r>
      <w:r w:rsidR="0077696F">
        <w:t>2</w:t>
      </w:r>
      <w:r w:rsidRPr="00085901">
        <w:t xml:space="preserve"> Z.z</w:t>
      </w:r>
    </w:p>
    <w:p w:rsidR="0077696F" w:rsidRDefault="0077696F" w:rsidP="0077696F">
      <w:pPr>
        <w:pStyle w:val="Textsodstavci"/>
      </w:pPr>
      <w:r w:rsidRPr="0077696F">
        <w:rPr>
          <w:rFonts w:cs="Arial"/>
          <w:bCs/>
          <w:color w:val="000000"/>
          <w:shd w:val="clear" w:color="auto" w:fill="FFFFFF"/>
        </w:rPr>
        <w:t>(1</w:t>
      </w:r>
      <w:r w:rsidRPr="0077696F">
        <w:t>)</w:t>
      </w:r>
      <w:r>
        <w:t xml:space="preserve"> K bezprostrednej ochrane verejných vodovodov alebo verejných kanalizácií pred poškodením a na zabezpečenie ich prevádzkyschopnosti sa vymedzuje pásmo ochrany verejného vodovodu alebo verejnej kanalizácie (ďalej len „pásmo ochrany"), ktorým sa rozumie priestor v bezprostrednej blízkosti verejného vodovodu alebo verejnej kanalizácie. Ochranné pásma vodárenských zdrojov podľa osobitného predpisu11) týmto nie sú dotknuté.</w:t>
      </w:r>
    </w:p>
    <w:p w:rsidR="0077696F" w:rsidRDefault="0077696F" w:rsidP="0077696F">
      <w:pPr>
        <w:pStyle w:val="Textsodstavci"/>
        <w:ind w:firstLine="0"/>
      </w:pPr>
      <w:r>
        <w:t>(2) Pásma ochrany sú vymedzené vodorovnou vzdialenosťou od vonkajšieho pôdorysného okraja vodovodného potrubia alebo kanalizačného potrubia na obidve strany</w:t>
      </w:r>
    </w:p>
    <w:p w:rsidR="0077696F" w:rsidRDefault="0077696F" w:rsidP="0077696F">
      <w:pPr>
        <w:pStyle w:val="Textsodstavci"/>
        <w:ind w:firstLine="0"/>
      </w:pPr>
      <w:r>
        <w:t>a) 1,5 m pri verejnom vodovode a verejnej kanalizácii do priemeru 500 mm vrátane,</w:t>
      </w:r>
    </w:p>
    <w:p w:rsidR="0077696F" w:rsidRDefault="0077696F" w:rsidP="0077696F">
      <w:pPr>
        <w:pStyle w:val="Textsodstavci"/>
        <w:ind w:firstLine="0"/>
      </w:pPr>
      <w:r>
        <w:t>b) 2,5 m pri verejnom vodovode a verejnej kanalizácii nad priemer 500 mm.</w:t>
      </w:r>
    </w:p>
    <w:p w:rsidR="0077696F" w:rsidRDefault="0077696F" w:rsidP="0077696F">
      <w:pPr>
        <w:pStyle w:val="Textsodstavci"/>
        <w:ind w:firstLine="0"/>
      </w:pPr>
      <w:r>
        <w:t>(3) Pásma ochrany podľa odseku 2 určí rozhodnutím okresný úrad alebo okresný úrad v sídle kraja na základe žiadosti vlastníka verejného vodovodu alebo verejnej kanalizácie, prípadne prevádzkovateľa. Vlastník verejného vodovodu alebo vlastník verejnej kanalizácie, prípadne ich prevádzkovateľ môže na základe žiadosti požiadať okresný úrad alebo okresný úrad v sídle kraja o určenie pásiem ochrany inej vzdialenosti od vonkajšieho pôdorysného okraja potrubia, ako sú ustanovené v odseku 2, z dôvodu miestnych podmienok. Žiadosť musí obsahovať odôvodnenie určenia inej vzdialenosti.</w:t>
      </w:r>
    </w:p>
    <w:p w:rsidR="0077696F" w:rsidRDefault="0077696F" w:rsidP="0077696F">
      <w:pPr>
        <w:pStyle w:val="Textsodstavci"/>
        <w:ind w:firstLine="0"/>
      </w:pPr>
      <w:r>
        <w:t>(4) Pri vydávaní rozhodnutia prihliadne okresný úrad alebo okresný úrad v sídle kraja na technické možnosti riešenia pri súčasnom zabezpečení ochrany verejného vodovodu alebo verejnej kanalizácie a na technicko-bezpečnostnú ochranu záujmov dotknutých osôb.</w:t>
      </w:r>
    </w:p>
    <w:p w:rsidR="0077696F" w:rsidRDefault="0077696F" w:rsidP="0077696F">
      <w:pPr>
        <w:pStyle w:val="Textsodstavci"/>
        <w:ind w:firstLine="0"/>
      </w:pPr>
      <w:r>
        <w:t>(5) V pásme ochrany je zakázané</w:t>
      </w:r>
    </w:p>
    <w:p w:rsidR="0077696F" w:rsidRDefault="0077696F" w:rsidP="0077696F">
      <w:pPr>
        <w:pStyle w:val="Textsodstavci"/>
        <w:ind w:left="709" w:firstLine="0"/>
      </w:pPr>
      <w:r>
        <w:t>a) vykonávať zemné práce, umiestňovať stavby, konštrukcie alebo iné podobné zariadenia alebo vykonávať činnosti, ktoré obmedzujú prístup k verejnému vodovodu alebo verejnej kanalizácii alebo ktoré by mohli ohroziť ich technický stav,</w:t>
      </w:r>
    </w:p>
    <w:p w:rsidR="0077696F" w:rsidRDefault="0077696F" w:rsidP="0077696F">
      <w:pPr>
        <w:pStyle w:val="Textsodstavci"/>
        <w:ind w:firstLine="709"/>
      </w:pPr>
      <w:r>
        <w:t>b) vysádzať trvalé porasty,</w:t>
      </w:r>
    </w:p>
    <w:p w:rsidR="0077696F" w:rsidRDefault="0077696F" w:rsidP="0077696F">
      <w:pPr>
        <w:pStyle w:val="Textsodstavci"/>
        <w:ind w:firstLine="709"/>
      </w:pPr>
      <w:r>
        <w:t>c) umiestňovať skládky,</w:t>
      </w:r>
    </w:p>
    <w:p w:rsidR="0077696F" w:rsidRDefault="0077696F" w:rsidP="0077696F">
      <w:pPr>
        <w:pStyle w:val="Textsodstavci"/>
        <w:ind w:firstLine="709"/>
      </w:pPr>
      <w:r>
        <w:t>d) vykonávať terénne úpravy.</w:t>
      </w:r>
    </w:p>
    <w:p w:rsidR="006E7E00" w:rsidRPr="00085901" w:rsidRDefault="0077696F" w:rsidP="0077696F">
      <w:pPr>
        <w:pStyle w:val="Textsodstavci"/>
        <w:ind w:firstLine="0"/>
      </w:pPr>
      <w:r>
        <w:t>(6) Vlastník verejného vodovodu alebo verejnej kanalizácie, prípadne prevádzkovateľ je povinný na základe žiadosti poskytnúť žiadateľovi údaje o možnom strete jeho zámeru s pásmom ochrany do 30 dní odo dňa doručenia žiadosti. Pri zasahovaní do terénu vrátane zásahov do pozemných komunikácií alebo iných stavieb v pásme ochrany je stavebník, v záujme ktorého sa tieto zásahy vykonávajú, povinný na svoje náklady bezodkladne prispôsobiť novej úrovni povrchu všetky zariadenia a príslušenstvo verejného vodovodu a verejnej kanalizácie majúce vzťah k terénu, k pozemnej komunikácii alebo inej stavbe. Tieto práce môže vykonávať iba so súhlasom vlastníka verejného vodovodu alebo verejnej kanalizácie, prípadne prevádzkovateľa.</w:t>
      </w:r>
    </w:p>
    <w:p w:rsidR="00011C63" w:rsidRPr="00085901" w:rsidRDefault="003C16DB" w:rsidP="003C16DB">
      <w:pPr>
        <w:pStyle w:val="Nadpisxx"/>
      </w:pPr>
      <w:bookmarkStart w:id="17" w:name="_Toc3978018"/>
      <w:r w:rsidRPr="00085901">
        <w:t>Urbanistické, architektonické, dopravné a stavebnotechnické riešenie stavby</w:t>
      </w:r>
      <w:bookmarkEnd w:id="17"/>
    </w:p>
    <w:p w:rsidR="006E7E00" w:rsidRPr="00085901" w:rsidRDefault="003C16DB" w:rsidP="003C16DB">
      <w:pPr>
        <w:pStyle w:val="Nadpisxxx"/>
      </w:pPr>
      <w:bookmarkStart w:id="18" w:name="_Toc3978019"/>
      <w:r w:rsidRPr="00085901">
        <w:t>Zdôvodnenie riešenia stavby</w:t>
      </w:r>
      <w:bookmarkEnd w:id="18"/>
    </w:p>
    <w:p w:rsidR="006E7E00" w:rsidRPr="00085901" w:rsidRDefault="003C16DB" w:rsidP="00011C63">
      <w:pPr>
        <w:pStyle w:val="Textsodstavci"/>
      </w:pPr>
      <w:r w:rsidRPr="00085901">
        <w:t xml:space="preserve">Jedná sa o rekonštrukciu mostného objektu z dôvodu </w:t>
      </w:r>
      <w:r w:rsidR="0077696F">
        <w:t>potreby premostenia rieky Ondava.</w:t>
      </w:r>
    </w:p>
    <w:p w:rsidR="003C16DB" w:rsidRPr="00085901" w:rsidRDefault="003C16DB" w:rsidP="003C16DB">
      <w:pPr>
        <w:pStyle w:val="Nadpisxxx"/>
      </w:pPr>
      <w:bookmarkStart w:id="19" w:name="_Toc3978020"/>
      <w:r w:rsidRPr="00085901">
        <w:t>Riešenie dopravných problémov</w:t>
      </w:r>
      <w:bookmarkEnd w:id="19"/>
    </w:p>
    <w:p w:rsidR="003C16DB" w:rsidRPr="00085901" w:rsidRDefault="003C16DB" w:rsidP="00F06D39">
      <w:pPr>
        <w:pStyle w:val="Textsodstavci"/>
      </w:pPr>
      <w:r w:rsidRPr="00085901">
        <w:t xml:space="preserve">Rekonštrukcia mosta a výstavba </w:t>
      </w:r>
      <w:r w:rsidR="000B4B97" w:rsidRPr="00085901">
        <w:t>mosta</w:t>
      </w:r>
      <w:r w:rsidRPr="00085901">
        <w:t xml:space="preserve"> bude prebiehať </w:t>
      </w:r>
      <w:r w:rsidR="00422D1C">
        <w:t>z</w:t>
      </w:r>
      <w:r w:rsidR="00F229B4">
        <w:t>a</w:t>
      </w:r>
      <w:r w:rsidR="00422D1C">
        <w:t> uzatvorenej premávky</w:t>
      </w:r>
      <w:r w:rsidR="00085901" w:rsidRPr="00085901">
        <w:t>.</w:t>
      </w:r>
      <w:r w:rsidR="00F06D39" w:rsidRPr="00085901">
        <w:t xml:space="preserve"> Schválenie, zmeny a odsúhlasenie osadenia </w:t>
      </w:r>
      <w:r w:rsidR="00F06D39" w:rsidRPr="00C07A5F">
        <w:rPr>
          <w:color w:val="000000" w:themeColor="text1"/>
        </w:rPr>
        <w:t xml:space="preserve">DDZ vykoná zástupca ODI PZ </w:t>
      </w:r>
      <w:r w:rsidR="00962F35" w:rsidRPr="00C07A5F">
        <w:rPr>
          <w:color w:val="000000" w:themeColor="text1"/>
        </w:rPr>
        <w:t>v</w:t>
      </w:r>
      <w:r w:rsidR="00C07A5F" w:rsidRPr="00C07A5F">
        <w:rPr>
          <w:color w:val="000000" w:themeColor="text1"/>
        </w:rPr>
        <w:t>o Vranove nad Topľou</w:t>
      </w:r>
      <w:r w:rsidR="00F06D39" w:rsidRPr="00C07A5F">
        <w:rPr>
          <w:color w:val="000000" w:themeColor="text1"/>
        </w:rPr>
        <w:t>.</w:t>
      </w:r>
    </w:p>
    <w:p w:rsidR="00531545" w:rsidRPr="00085901" w:rsidRDefault="00531545" w:rsidP="00531545">
      <w:pPr>
        <w:pStyle w:val="Nadpisxxx"/>
      </w:pPr>
      <w:bookmarkStart w:id="20" w:name="_Toc3978021"/>
      <w:r w:rsidRPr="00085901">
        <w:t>Úprava plôch, sadové a vegetačné úpravy</w:t>
      </w:r>
      <w:bookmarkEnd w:id="20"/>
    </w:p>
    <w:p w:rsidR="00531545" w:rsidRPr="00085901" w:rsidRDefault="003349DD" w:rsidP="00531545">
      <w:pPr>
        <w:pStyle w:val="Textsodstavci"/>
      </w:pPr>
      <w:r w:rsidRPr="00085901">
        <w:t>V existujúcom stave zatrávnené plochy v okolí mosta dotknuté rekonštrukciou mosta</w:t>
      </w:r>
      <w:r w:rsidR="00531545" w:rsidRPr="00085901">
        <w:t xml:space="preserve"> budú </w:t>
      </w:r>
      <w:r w:rsidRPr="00085901">
        <w:t xml:space="preserve">opätovne </w:t>
      </w:r>
      <w:r w:rsidR="00531545" w:rsidRPr="00085901">
        <w:t xml:space="preserve">zatrávnené. </w:t>
      </w:r>
    </w:p>
    <w:p w:rsidR="00531545" w:rsidRPr="00085901" w:rsidRDefault="00531545" w:rsidP="00531545">
      <w:pPr>
        <w:pStyle w:val="Textsodstavci"/>
      </w:pPr>
      <w:r w:rsidRPr="00085901">
        <w:t>Sprievodná zeleň bude mať nasledovné funkcie:</w:t>
      </w:r>
    </w:p>
    <w:p w:rsidR="00531545" w:rsidRPr="00085901" w:rsidRDefault="00531545" w:rsidP="00531545">
      <w:pPr>
        <w:pStyle w:val="Textsodstavci"/>
      </w:pPr>
      <w:r w:rsidRPr="00085901">
        <w:t>- začlenenie technického diela do krajiny</w:t>
      </w:r>
    </w:p>
    <w:p w:rsidR="00531545" w:rsidRPr="00085901" w:rsidRDefault="00531545" w:rsidP="00531545">
      <w:pPr>
        <w:pStyle w:val="Textsodstavci"/>
      </w:pPr>
      <w:r w:rsidRPr="00085901">
        <w:t>- čistiaca funkcia - zachytávanie pevných častíc zo zrážkových vôd</w:t>
      </w:r>
    </w:p>
    <w:p w:rsidR="00531545" w:rsidRPr="00085901" w:rsidRDefault="00531545" w:rsidP="00531545">
      <w:pPr>
        <w:pStyle w:val="Textsodstavci"/>
      </w:pPr>
      <w:r w:rsidRPr="00085901">
        <w:t>- protierózna funkcia</w:t>
      </w:r>
    </w:p>
    <w:p w:rsidR="00531545" w:rsidRPr="00085901" w:rsidRDefault="00531545" w:rsidP="00531545">
      <w:pPr>
        <w:pStyle w:val="Textsodstavci"/>
      </w:pPr>
      <w:r w:rsidRPr="00085901">
        <w:lastRenderedPageBreak/>
        <w:t>- vytvorenie zelenej línie v krajine.</w:t>
      </w:r>
    </w:p>
    <w:p w:rsidR="00531545" w:rsidRPr="00085901" w:rsidRDefault="00531545" w:rsidP="00962F35">
      <w:pPr>
        <w:pStyle w:val="Textsodstavci"/>
      </w:pPr>
      <w:r w:rsidRPr="00085901">
        <w:t>Aby boli uvedené body čo najskôr funkčné, je nutné urobiť vegetačné úpravy bezprostredne po ukončení výstavby technickej časti, prípadne počas jej výstavby, ale v zodpovedajúcom agrotechnickom termíne. Skorou výsadbou na nových plochách ihneď po ukončení výstavby sa zamedzí osídleniu upravovaných plôch inváznymi druhmi bylín. Svahy budú vopred zahumusované minimálne 1</w:t>
      </w:r>
      <w:r w:rsidR="00962F35">
        <w:t>5</w:t>
      </w:r>
      <w:r w:rsidRPr="00085901">
        <w:t xml:space="preserve"> cm hrubou vrstvou zeminy.</w:t>
      </w:r>
    </w:p>
    <w:p w:rsidR="00E30985" w:rsidRPr="00085901" w:rsidRDefault="00E30985" w:rsidP="00E30985">
      <w:pPr>
        <w:pStyle w:val="Nadpisxxx"/>
      </w:pPr>
      <w:bookmarkStart w:id="21" w:name="_Toc3978022"/>
      <w:r w:rsidRPr="00085901">
        <w:t>Starostlivosť o životné prostredie</w:t>
      </w:r>
      <w:bookmarkEnd w:id="21"/>
    </w:p>
    <w:p w:rsidR="00187444" w:rsidRPr="00956E25" w:rsidRDefault="00E30985" w:rsidP="00E30985">
      <w:pPr>
        <w:pStyle w:val="Textsodstavci"/>
        <w:rPr>
          <w:highlight w:val="yellow"/>
        </w:rPr>
      </w:pPr>
      <w:r w:rsidRPr="00085901">
        <w:t>Vzhľadom na charakter a umiestnenie stavby sa nepredpokladá negatívny vplyv stavby na životné prostredie počas prevádzky. Počas výstavby však môže dôjsť zvýšeniu hlukovej záťaže, vibrácií a prašnosti v okolí staveniska vzhľadom na zvýšený pohyb stavebných mechanizmov.</w:t>
      </w:r>
    </w:p>
    <w:p w:rsidR="00E30985" w:rsidRPr="00085901" w:rsidRDefault="00E30985" w:rsidP="00E30985">
      <w:pPr>
        <w:pStyle w:val="Nadpisxxxx"/>
      </w:pPr>
      <w:r w:rsidRPr="00085901">
        <w:t>Opatrenia na ochranu proti hluku a na minimalizáciu účinkov vibrácií</w:t>
      </w:r>
    </w:p>
    <w:p w:rsidR="00E30985" w:rsidRDefault="00E30985" w:rsidP="00E30985">
      <w:pPr>
        <w:pStyle w:val="Textsodstavci"/>
      </w:pPr>
      <w:r w:rsidRPr="00085901">
        <w:t xml:space="preserve">Počas výstavby je možné eliminovať účinky hluku a vibrácií vhodným technickým a technologickým postupom budovania častí stavby. </w:t>
      </w:r>
    </w:p>
    <w:p w:rsidR="00E30985" w:rsidRPr="00085901" w:rsidRDefault="00E30985" w:rsidP="00E30985">
      <w:pPr>
        <w:pStyle w:val="Nadpisxxxx"/>
      </w:pPr>
      <w:r w:rsidRPr="00085901">
        <w:t>Opatrenia na zamedzenie nadmernej prašnosti</w:t>
      </w:r>
    </w:p>
    <w:p w:rsidR="00E30985" w:rsidRPr="00085901" w:rsidRDefault="00E30985" w:rsidP="00E30985">
      <w:pPr>
        <w:pStyle w:val="Textsodstavci"/>
      </w:pPr>
      <w:r w:rsidRPr="00085901">
        <w:t>Počas výstavby sa predpokladá poškodzovanie ovzdušia a ohrozovanie obyvateľstva v dôsledku zvýšenej prašnosti a vyššieho obsahu výfukových splodín od nákladnej staveniskovej dopravy. Preto bude potrebné prístupové komunikácie udržiavať v bezprašnom stave a používať postrekovacie vozidlá.</w:t>
      </w:r>
    </w:p>
    <w:p w:rsidR="00E30985" w:rsidRPr="00085901" w:rsidRDefault="00E30985" w:rsidP="00E30985">
      <w:pPr>
        <w:pStyle w:val="Nadpisxxxx"/>
      </w:pPr>
      <w:r w:rsidRPr="00085901">
        <w:t>Spôsob odstraňovania odpadov z výstavby a prevádzky na komunikáciách</w:t>
      </w:r>
    </w:p>
    <w:p w:rsidR="00E30985" w:rsidRPr="0009692C" w:rsidRDefault="00E30985" w:rsidP="00E30985">
      <w:pPr>
        <w:pStyle w:val="Textsodstavci"/>
      </w:pPr>
      <w:r w:rsidRPr="00085901">
        <w:t xml:space="preserve">Spôsob nakladania s uvedenými druhmi odpadov, ktoré boli zaradené do kategórie odpad ostatný, bude pôvodca zabezpečovať najmä nasledovnými činnosťami: Z, R13, D15. Ďalšie nakladanie s odpadmi bude zabezpečované oprávnenými osobami na zmluvnom základe. Podľa Programu odpadového hospodárstva SR a následne aj Programu odpadového hospodárstva príslušných okresov je potrebné pri nakladaní s prezentovanými druhmi odpadov uprednostniť ich materiálové zhodnocovanie pred zhodnocovaním energetickým a zneškodňovanie spaľovaním pred skládkovaním. Vybúrané materiály, ktoré nebudú využité na recykláciu alebo spätne zabudované do stavby a odpady </w:t>
      </w:r>
      <w:r w:rsidRPr="0009692C">
        <w:t>z prevádzky, búdu uložené na povolené skládky odpadu (TKO).</w:t>
      </w:r>
    </w:p>
    <w:p w:rsidR="00E30985" w:rsidRPr="00CD011B" w:rsidRDefault="00E30985" w:rsidP="00E30985">
      <w:pPr>
        <w:pStyle w:val="Nadpisxxxx"/>
      </w:pPr>
      <w:r w:rsidRPr="0009692C">
        <w:t xml:space="preserve"> </w:t>
      </w:r>
      <w:r w:rsidRPr="00CD011B">
        <w:t>Návrh ostatných opatrení</w:t>
      </w:r>
    </w:p>
    <w:p w:rsidR="00E30985" w:rsidRPr="00CD011B" w:rsidRDefault="00E30985" w:rsidP="00E30985">
      <w:pPr>
        <w:pStyle w:val="Textsodstavci"/>
      </w:pPr>
      <w:r w:rsidRPr="00CD011B">
        <w:t>Za ostatné netechnické opatrenia budú vybranému zhotoviteľovi stavby v rámci zvláštnych technicko-kvalitatívnych podmienok stanovené:</w:t>
      </w:r>
    </w:p>
    <w:p w:rsidR="00E30985" w:rsidRPr="00CD011B" w:rsidRDefault="00E30985" w:rsidP="00E30985">
      <w:pPr>
        <w:pStyle w:val="Textsodstavci"/>
      </w:pPr>
      <w:r w:rsidRPr="00CD011B">
        <w:t>*</w:t>
      </w:r>
      <w:r w:rsidRPr="00CD011B">
        <w:tab/>
        <w:t>vypracovanie enviromentálneho plánu výstavby v s</w:t>
      </w:r>
      <w:r w:rsidR="002740C0" w:rsidRPr="00CD011B">
        <w:t>polupráci s povoľujúcim orgánom</w:t>
      </w:r>
    </w:p>
    <w:p w:rsidR="00E30985" w:rsidRPr="00CD011B" w:rsidRDefault="00E30985" w:rsidP="00E30985">
      <w:pPr>
        <w:pStyle w:val="Textsodstavci"/>
      </w:pPr>
      <w:r w:rsidRPr="00CD011B">
        <w:t>*</w:t>
      </w:r>
      <w:r w:rsidRPr="00CD011B">
        <w:tab/>
        <w:t>zabezpečenie či už stály, resp. občasný ekologický dozor po dohode s povoľujúcim orgánom pre danú stavbu</w:t>
      </w:r>
    </w:p>
    <w:p w:rsidR="00E30985" w:rsidRPr="00CD011B" w:rsidRDefault="00E30985" w:rsidP="00E30985">
      <w:pPr>
        <w:pStyle w:val="Textsodstavci"/>
      </w:pPr>
      <w:r w:rsidRPr="00CD011B">
        <w:t>*</w:t>
      </w:r>
      <w:r w:rsidRPr="00CD011B">
        <w:tab/>
        <w:t>vypracovanie havarijných plánov pre prípad úniku ropných látok počas výstavby</w:t>
      </w:r>
    </w:p>
    <w:p w:rsidR="00AA123A" w:rsidRDefault="00AA123A" w:rsidP="007941D9">
      <w:pPr>
        <w:pStyle w:val="Textsodstavci"/>
        <w:ind w:left="709" w:hanging="255"/>
        <w:rPr>
          <w:rFonts w:cs="Arial"/>
        </w:rPr>
      </w:pPr>
      <w:r w:rsidRPr="00CD011B">
        <w:t>*</w:t>
      </w:r>
      <w:r w:rsidRPr="00CD011B">
        <w:tab/>
        <w:t>vypracovanie povodňového plánu (nutné odsúhlasiť so správcom toku</w:t>
      </w:r>
      <w:r w:rsidR="00085901" w:rsidRPr="00CD011B">
        <w:rPr>
          <w:rFonts w:cs="Arial"/>
        </w:rPr>
        <w:t>)</w:t>
      </w:r>
    </w:p>
    <w:p w:rsidR="00E30985" w:rsidRPr="00085901" w:rsidRDefault="00E30985" w:rsidP="00E30985">
      <w:pPr>
        <w:pStyle w:val="Nadpisxxxx"/>
      </w:pPr>
      <w:r w:rsidRPr="00085901">
        <w:t>Kompenzačné opatrenia</w:t>
      </w:r>
    </w:p>
    <w:p w:rsidR="00E30985" w:rsidRPr="00CD011B" w:rsidRDefault="00E30985" w:rsidP="00E30985">
      <w:pPr>
        <w:pStyle w:val="Textsodstavci"/>
      </w:pPr>
      <w:r w:rsidRPr="00085901">
        <w:t xml:space="preserve">Všetky dočasne zabrané plochy a prístupové komunikácie na stavenisko budú po ukončení stavebných prác </w:t>
      </w:r>
      <w:r w:rsidRPr="00CD011B">
        <w:t>odstránené, územie uvedené do pôvodného stavu a zrekultivované. V zmysle zákona budú vykonané kompenzačné opatrenia pri zábere pôdy.</w:t>
      </w:r>
    </w:p>
    <w:p w:rsidR="00E30985" w:rsidRPr="00CD011B" w:rsidRDefault="00E30985" w:rsidP="00E30985">
      <w:pPr>
        <w:pStyle w:val="Nadpisxxxx"/>
      </w:pPr>
      <w:r w:rsidRPr="00CD011B">
        <w:t>Organizačné opatrenia počas výstavby</w:t>
      </w:r>
    </w:p>
    <w:p w:rsidR="00E30985" w:rsidRPr="00EF3857" w:rsidRDefault="003755A1" w:rsidP="003755A1">
      <w:pPr>
        <w:spacing w:after="60" w:line="240" w:lineRule="atLeast"/>
        <w:ind w:firstLine="357"/>
        <w:jc w:val="both"/>
        <w:rPr>
          <w:rFonts w:cs="Arial"/>
          <w:sz w:val="20"/>
          <w:szCs w:val="20"/>
        </w:rPr>
      </w:pPr>
      <w:r w:rsidRPr="00EF3857">
        <w:rPr>
          <w:rFonts w:cs="Arial"/>
          <w:sz w:val="20"/>
          <w:szCs w:val="20"/>
        </w:rPr>
        <w:t>Technické riešenie vrátane dočasného dopravného značenia je ukázané v prílohe C.2</w:t>
      </w:r>
      <w:r w:rsidR="005E1427" w:rsidRPr="00EF3857">
        <w:rPr>
          <w:rFonts w:cs="Arial"/>
          <w:sz w:val="20"/>
          <w:szCs w:val="20"/>
        </w:rPr>
        <w:t xml:space="preserve"> </w:t>
      </w:r>
      <w:r w:rsidRPr="00EF3857">
        <w:rPr>
          <w:rFonts w:cs="Arial"/>
          <w:sz w:val="20"/>
          <w:szCs w:val="20"/>
        </w:rPr>
        <w:t>– Doprané značenie celej stavby</w:t>
      </w:r>
      <w:r w:rsidR="0009692C" w:rsidRPr="00EF3857">
        <w:rPr>
          <w:rFonts w:cs="Arial"/>
          <w:sz w:val="20"/>
          <w:szCs w:val="20"/>
        </w:rPr>
        <w:t>.</w:t>
      </w:r>
      <w:r w:rsidR="00FF0045" w:rsidRPr="00EF3857">
        <w:rPr>
          <w:rFonts w:cs="Arial"/>
          <w:sz w:val="20"/>
          <w:szCs w:val="20"/>
        </w:rPr>
        <w:t xml:space="preserve"> </w:t>
      </w:r>
    </w:p>
    <w:p w:rsidR="00E30985" w:rsidRPr="00CD011B" w:rsidRDefault="00E30985" w:rsidP="00E30985">
      <w:pPr>
        <w:pStyle w:val="Textsodstavci"/>
        <w:rPr>
          <w:rFonts w:cs="Arial"/>
          <w:szCs w:val="18"/>
        </w:rPr>
      </w:pPr>
      <w:r w:rsidRPr="00CD011B">
        <w:rPr>
          <w:rFonts w:cs="Arial"/>
          <w:szCs w:val="18"/>
        </w:rPr>
        <w:t>Počas výstavby vybraný dodávateľ stavby na základe podmienok zakotvených v zvláštnych technicko-kvalitatívnych (ZTKP) podmienkach bude zaviazaný:</w:t>
      </w:r>
    </w:p>
    <w:p w:rsidR="00E30985" w:rsidRPr="00CD011B" w:rsidRDefault="00E30985" w:rsidP="00E30985">
      <w:pPr>
        <w:pStyle w:val="Textsodstavci"/>
        <w:rPr>
          <w:rFonts w:cs="Arial"/>
          <w:szCs w:val="18"/>
        </w:rPr>
      </w:pPr>
      <w:r w:rsidRPr="00CD011B">
        <w:rPr>
          <w:rFonts w:cs="Arial"/>
          <w:szCs w:val="18"/>
        </w:rPr>
        <w:t>•</w:t>
      </w:r>
      <w:r w:rsidRPr="00CD011B">
        <w:rPr>
          <w:rFonts w:cs="Arial"/>
          <w:szCs w:val="18"/>
        </w:rPr>
        <w:tab/>
        <w:t>zabezpečiť (po dohode s povoľujúcim orgánom) pravidelný ekologický dozor v záujme zmierenia negatívnych následkov najmä počas výstavby na životné prostredie stavebnými mechanizmami</w:t>
      </w:r>
    </w:p>
    <w:p w:rsidR="00E30985" w:rsidRPr="00CD011B" w:rsidRDefault="00E30985" w:rsidP="00E30985">
      <w:pPr>
        <w:pStyle w:val="Textsodstavci"/>
      </w:pPr>
      <w:r w:rsidRPr="00CD011B">
        <w:rPr>
          <w:rFonts w:cs="Arial"/>
          <w:szCs w:val="18"/>
        </w:rPr>
        <w:t>•</w:t>
      </w:r>
      <w:r w:rsidRPr="00CD011B">
        <w:rPr>
          <w:rFonts w:cs="Arial"/>
          <w:szCs w:val="18"/>
        </w:rPr>
        <w:tab/>
        <w:t>spracovať a orgánmi správy pre životné prostredie potvrdiť “environmentálny plán výstavby” ktorý bude zahŕňať návrh zásad výstavby vo vzťahu k životnému</w:t>
      </w:r>
      <w:r w:rsidRPr="00CD011B">
        <w:t xml:space="preserve"> prostrediu a návrh kontroly ich dodržiavania v rámci harmonogramu výstavby. Súčasťou plánu bude aj návrh preventívnych opatrení, plán ochranných opatrení počas havárií a nehôd a návrh postupu sanácie následných škôd</w:t>
      </w:r>
    </w:p>
    <w:p w:rsidR="00E30985" w:rsidRPr="00CD011B" w:rsidRDefault="00E30985" w:rsidP="00E30985">
      <w:pPr>
        <w:pStyle w:val="Textsodstavci"/>
      </w:pPr>
      <w:r w:rsidRPr="00CD011B">
        <w:lastRenderedPageBreak/>
        <w:t>•</w:t>
      </w:r>
      <w:r w:rsidRPr="00CD011B">
        <w:tab/>
        <w:t>na výjazdoch zo staveniska znižovať prašnosť (postrekovanie), v zrážkovom období čistiť od prípadných nánosov blata z nákladnej dopravy</w:t>
      </w:r>
    </w:p>
    <w:p w:rsidR="00E30985" w:rsidRPr="00CD011B" w:rsidRDefault="00E30985" w:rsidP="00E30985">
      <w:pPr>
        <w:pStyle w:val="Nadpisxxxx"/>
      </w:pPr>
      <w:r w:rsidRPr="00CD011B">
        <w:t>Návrh kontroly dodržania stanovených podmienok</w:t>
      </w:r>
    </w:p>
    <w:p w:rsidR="00E30985" w:rsidRPr="00CD011B" w:rsidRDefault="00E30985" w:rsidP="00E30985">
      <w:pPr>
        <w:pStyle w:val="Textsodstavci"/>
      </w:pPr>
      <w:r w:rsidRPr="00CD011B">
        <w:tab/>
        <w:t>Kontrolu dodržania stanovených podmienok je navrhnuté vykonať formou predkladania záverečných správ z monitorovacích prác povoľujúcemu orgánu v intervaloch daných povoľujúcim orgánom. Kontrolu zabezpečí obstarávateľ stavby či už priamo sám resp. cestou dodávateľa stavby a projektanta, v súlade s podmienkami stavebného povolenia.</w:t>
      </w:r>
    </w:p>
    <w:p w:rsidR="00531545" w:rsidRPr="00CD011B" w:rsidRDefault="00E30985" w:rsidP="00E30985">
      <w:pPr>
        <w:pStyle w:val="Nadpisxxx"/>
      </w:pPr>
      <w:bookmarkStart w:id="22" w:name="_Toc3978023"/>
      <w:r w:rsidRPr="00CD011B">
        <w:t>Návrh systémov a vybavenia pre zabezpečenie bezpečnosti dopravy</w:t>
      </w:r>
      <w:bookmarkEnd w:id="22"/>
    </w:p>
    <w:p w:rsidR="00DE69D9" w:rsidRDefault="00DE69D9" w:rsidP="00DE69D9">
      <w:pPr>
        <w:pStyle w:val="Textsodstavci"/>
        <w:rPr>
          <w:lang w:eastAsia="sk-SK"/>
        </w:rPr>
      </w:pPr>
      <w:r w:rsidRPr="00CD011B">
        <w:rPr>
          <w:lang w:eastAsia="sk-SK"/>
        </w:rPr>
        <w:t xml:space="preserve">Bezpečnostné zariadenia na dotknutej  komunikácii </w:t>
      </w:r>
      <w:r w:rsidR="00FF0045" w:rsidRPr="00CD011B">
        <w:rPr>
          <w:lang w:eastAsia="sk-SK"/>
        </w:rPr>
        <w:t xml:space="preserve">tvoria </w:t>
      </w:r>
      <w:r w:rsidRPr="00CD011B">
        <w:rPr>
          <w:lang w:eastAsia="sk-SK"/>
        </w:rPr>
        <w:t>počas výstavby</w:t>
      </w:r>
      <w:r w:rsidR="00FF0045" w:rsidRPr="00CD011B">
        <w:rPr>
          <w:lang w:eastAsia="sk-SK"/>
        </w:rPr>
        <w:t xml:space="preserve"> zvodidlá,</w:t>
      </w:r>
      <w:r w:rsidRPr="00CD011B">
        <w:rPr>
          <w:lang w:eastAsia="sk-SK"/>
        </w:rPr>
        <w:t xml:space="preserve"> s</w:t>
      </w:r>
      <w:r w:rsidR="00FF0045" w:rsidRPr="00CD011B">
        <w:rPr>
          <w:lang w:eastAsia="sk-SK"/>
        </w:rPr>
        <w:t>merové stĺpiky, vodiace prúžky,</w:t>
      </w:r>
      <w:r w:rsidRPr="00CD011B">
        <w:rPr>
          <w:lang w:eastAsia="sk-SK"/>
        </w:rPr>
        <w:t xml:space="preserve"> zvislé a vodorovné dopravné značenia</w:t>
      </w:r>
      <w:r w:rsidR="00FF0045" w:rsidRPr="00CD011B">
        <w:rPr>
          <w:lang w:eastAsia="sk-SK"/>
        </w:rPr>
        <w:t xml:space="preserve"> a svetelné signalizačné zariadenia</w:t>
      </w:r>
      <w:r w:rsidRPr="00CD011B">
        <w:rPr>
          <w:lang w:eastAsia="sk-SK"/>
        </w:rPr>
        <w:t>. Všetky sú navrhnuté v súlade s platnými STN a všeobecne platnými predpismi.</w:t>
      </w:r>
    </w:p>
    <w:p w:rsidR="00DE69D9" w:rsidRPr="00CD011B" w:rsidRDefault="00DE69D9" w:rsidP="00DE69D9">
      <w:pPr>
        <w:pStyle w:val="Nadpisxxx"/>
        <w:rPr>
          <w:lang w:eastAsia="sk-SK"/>
        </w:rPr>
      </w:pPr>
      <w:bookmarkStart w:id="23" w:name="_Toc3978024"/>
      <w:r w:rsidRPr="00CD011B">
        <w:rPr>
          <w:lang w:eastAsia="sk-SK"/>
        </w:rPr>
        <w:t>Ochrana podzemných kovových konštrukcií</w:t>
      </w:r>
      <w:bookmarkEnd w:id="23"/>
    </w:p>
    <w:p w:rsidR="00DE69D9" w:rsidRPr="007F6AC7" w:rsidRDefault="00DE69D9" w:rsidP="00DE69D9">
      <w:pPr>
        <w:pStyle w:val="Textsodstavci"/>
      </w:pPr>
      <w:r w:rsidRPr="007F6AC7">
        <w:t>Vzhľadom na rozsah navrhovanej stavby posúdenie záujmového územia z hľadiska vplyvu korózie (geoelektrické parametre koróznej agresivity prostredia - hodnoty r</w:t>
      </w:r>
      <w:r w:rsidRPr="007F6AC7">
        <w:rPr>
          <w:vertAlign w:val="subscript"/>
        </w:rPr>
        <w:t>z</w:t>
      </w:r>
      <w:r w:rsidRPr="007F6AC7">
        <w:t xml:space="preserve"> (zdanlivého merného elektrického odporu) a J</w:t>
      </w:r>
      <w:r w:rsidRPr="007F6AC7">
        <w:rPr>
          <w:vertAlign w:val="subscript"/>
        </w:rPr>
        <w:t>p</w:t>
      </w:r>
      <w:r w:rsidRPr="007F6AC7">
        <w:t xml:space="preserve"> (hustotu bludných prúdov) na betónové konštrukcie a inžinierske siete nebolo realizované.</w:t>
      </w:r>
    </w:p>
    <w:p w:rsidR="00DE69D9" w:rsidRPr="007F6AC7" w:rsidRDefault="00DE69D9" w:rsidP="00DE69D9">
      <w:pPr>
        <w:pStyle w:val="Textsodstavci"/>
      </w:pPr>
      <w:r w:rsidRPr="007F6AC7">
        <w:t>Primárna ochrana spočíva v uplatnení zásad noriem STN EN 1992-1-1:2006-07 (73 1201), STN EN 1992-1-2:2007-11 (73 1201), STN EN 1992-3:2007-11 (73 1208), STN EN 206, ktoré zahŕňajú predovšetkým minimálne hodnoty krytia výstuže, obmedzenie vzniku trhlín, použitie nevodivých distančných podložiek, používanie portlandských cementov (prípadne ich zmesí), obmedzenie obsahu chloridov v cementoch, vode, prísadách a kamenive.</w:t>
      </w:r>
    </w:p>
    <w:p w:rsidR="00DE69D9" w:rsidRPr="007F6AC7" w:rsidRDefault="00DE69D9" w:rsidP="00DE69D9">
      <w:pPr>
        <w:pStyle w:val="Textsodstavci"/>
        <w:rPr>
          <w:b/>
          <w:bCs/>
          <w:noProof/>
          <w:sz w:val="22"/>
        </w:rPr>
      </w:pPr>
      <w:r w:rsidRPr="007F6AC7">
        <w:t>Sekundárna ochrana spočíva v navrhnutí vhodného systému ochrany povrchu betónu, napr. impregnácie, povlaky, nátery, nástreky, fólie, izolačné pásy a pod.</w:t>
      </w:r>
    </w:p>
    <w:p w:rsidR="00E30985" w:rsidRPr="007F6AC7" w:rsidRDefault="00DE69D9" w:rsidP="00DE69D9">
      <w:pPr>
        <w:pStyle w:val="Nadpisxx"/>
      </w:pPr>
      <w:bookmarkStart w:id="24" w:name="_Toc3978025"/>
      <w:r w:rsidRPr="007F6AC7">
        <w:t>Hlavné stavebné práce</w:t>
      </w:r>
      <w:bookmarkEnd w:id="24"/>
    </w:p>
    <w:p w:rsidR="00DE69D9" w:rsidRPr="007F6AC7" w:rsidRDefault="00DE69D9" w:rsidP="00DE69D9">
      <w:pPr>
        <w:pStyle w:val="Nadpisxxx"/>
      </w:pPr>
      <w:bookmarkStart w:id="25" w:name="_Toc3978026"/>
      <w:r w:rsidRPr="007F6AC7">
        <w:t>Zemné práce</w:t>
      </w:r>
      <w:bookmarkEnd w:id="25"/>
    </w:p>
    <w:p w:rsidR="00DE69D9" w:rsidRPr="007F6AC7" w:rsidRDefault="00DE69D9" w:rsidP="00DE69D9">
      <w:pPr>
        <w:pStyle w:val="Textsodstavci"/>
      </w:pPr>
      <w:r w:rsidRPr="007F6AC7">
        <w:t>Pre prípravu, zhotovovanie, kontrolu a preberanie zemných prác pozemných komunikácií, chodníkov a iných spevnených plôch platia Technicko-kvalitatívne podmienky MDVRR SR, časť 2: Zemné práce s účinnosťou od 01.01.2011. Účelom týchto TKP je spresnenie požiadaviek stanovených v STN 73 6133.</w:t>
      </w:r>
    </w:p>
    <w:p w:rsidR="00FF0045" w:rsidRPr="007F6AC7" w:rsidRDefault="00FF0045" w:rsidP="00DE69D9">
      <w:pPr>
        <w:pStyle w:val="Textsodstavci"/>
      </w:pPr>
      <w:r w:rsidRPr="007F6AC7">
        <w:t>Vzhľadom na rozsah stavby sa zabezpečenie všetkých materiálov predpokladá z priľahlých zdrojov bez potreby otvárania nových zemníkov či depónií.</w:t>
      </w:r>
    </w:p>
    <w:p w:rsidR="005D2046" w:rsidRPr="007F6AC7" w:rsidRDefault="005D2046" w:rsidP="005D2046">
      <w:pPr>
        <w:pStyle w:val="Nadpisxxxx"/>
      </w:pPr>
      <w:r w:rsidRPr="007F6AC7">
        <w:t>Zásypy a obsypy objektov, prechodová oblasť mostov</w:t>
      </w:r>
    </w:p>
    <w:p w:rsidR="00BF731A" w:rsidRPr="007F6AC7" w:rsidRDefault="00BF731A" w:rsidP="00BF731A">
      <w:pPr>
        <w:pStyle w:val="Textsodstavci"/>
      </w:pPr>
      <w:r w:rsidRPr="007F6AC7">
        <w:t>Pre zásyp stavebných jám mimo prechodovú oblasť mosta sa použije „zemina vhodná do násypov“ podľa STN 73 6133.</w:t>
      </w:r>
    </w:p>
    <w:p w:rsidR="00BF731A" w:rsidRPr="007F6AC7" w:rsidRDefault="00BF731A" w:rsidP="00BF731A">
      <w:pPr>
        <w:pStyle w:val="Textsodstavci"/>
      </w:pPr>
      <w:r w:rsidRPr="007F6AC7">
        <w:t>Hutnenie do úrovne okolitého existujúceho terénu bude po vrstvách maximálnej hrúbky 0,30 m a spôsobom, ktorý je závislý od druhu použitej zeminy:</w:t>
      </w:r>
    </w:p>
    <w:p w:rsidR="00BF731A" w:rsidRPr="007F6AC7" w:rsidRDefault="00BF731A" w:rsidP="00BF731A">
      <w:pPr>
        <w:pStyle w:val="Textsodstavci"/>
      </w:pPr>
      <w:r w:rsidRPr="007F6AC7">
        <w:t xml:space="preserve">hrubozrnné zeminy: </w:t>
      </w:r>
      <w:r w:rsidRPr="007F6AC7">
        <w:tab/>
      </w:r>
      <w:r w:rsidRPr="007F6AC7">
        <w:tab/>
        <w:t xml:space="preserve">štrkovité </w:t>
      </w:r>
      <w:r w:rsidRPr="007F6AC7">
        <w:tab/>
        <w:t>ID = 0,75</w:t>
      </w:r>
    </w:p>
    <w:p w:rsidR="00BF731A" w:rsidRPr="007F6AC7" w:rsidRDefault="00BF731A" w:rsidP="00EF3857">
      <w:pPr>
        <w:pStyle w:val="Textsodstavci"/>
        <w:ind w:left="2836" w:firstLine="709"/>
      </w:pPr>
      <w:r w:rsidRPr="007F6AC7">
        <w:t xml:space="preserve">piesčité </w:t>
      </w:r>
      <w:r w:rsidRPr="007F6AC7">
        <w:tab/>
        <w:t>ID = 0,80</w:t>
      </w:r>
    </w:p>
    <w:p w:rsidR="00BF731A" w:rsidRDefault="00BF731A" w:rsidP="00BF731A">
      <w:pPr>
        <w:pStyle w:val="Textsodstavci"/>
      </w:pPr>
      <w:r w:rsidRPr="007F6AC7">
        <w:t xml:space="preserve">jemnozrnné zeminy: </w:t>
      </w:r>
      <w:r w:rsidRPr="007F6AC7">
        <w:tab/>
      </w:r>
      <w:r w:rsidRPr="007F6AC7">
        <w:tab/>
        <w:t>D = 95%</w:t>
      </w:r>
    </w:p>
    <w:p w:rsidR="00EF3857" w:rsidRDefault="00EF3857" w:rsidP="00BF731A">
      <w:pPr>
        <w:pStyle w:val="Textsodstavci"/>
      </w:pPr>
    </w:p>
    <w:p w:rsidR="00EF3857" w:rsidRDefault="00EF3857" w:rsidP="00BF731A">
      <w:pPr>
        <w:pStyle w:val="Textsodstavci"/>
      </w:pPr>
    </w:p>
    <w:p w:rsidR="00EF3857" w:rsidRDefault="00EF3857" w:rsidP="00BF731A">
      <w:pPr>
        <w:pStyle w:val="Textsodstavci"/>
      </w:pPr>
    </w:p>
    <w:p w:rsidR="00EF3857" w:rsidRDefault="00EF3857" w:rsidP="00BF731A">
      <w:pPr>
        <w:pStyle w:val="Textsodstavci"/>
      </w:pPr>
    </w:p>
    <w:p w:rsidR="00EF3857" w:rsidRDefault="00EF3857" w:rsidP="00BF731A">
      <w:pPr>
        <w:pStyle w:val="Textsodstavci"/>
      </w:pPr>
    </w:p>
    <w:p w:rsidR="00EF3857" w:rsidRDefault="00EF3857" w:rsidP="00BF731A">
      <w:pPr>
        <w:pStyle w:val="Textsodstavci"/>
      </w:pPr>
    </w:p>
    <w:p w:rsidR="00EF3857" w:rsidRDefault="00EF3857" w:rsidP="00BF731A">
      <w:pPr>
        <w:pStyle w:val="Textsodstavci"/>
      </w:pPr>
    </w:p>
    <w:p w:rsidR="00EF3857" w:rsidRDefault="00EF3857" w:rsidP="00BF731A">
      <w:pPr>
        <w:pStyle w:val="Textsodstavci"/>
      </w:pPr>
    </w:p>
    <w:p w:rsidR="00EF3857" w:rsidRDefault="00EF3857" w:rsidP="00BF731A">
      <w:pPr>
        <w:pStyle w:val="Textsodstavci"/>
      </w:pPr>
    </w:p>
    <w:p w:rsidR="005D2046" w:rsidRPr="0009692C" w:rsidRDefault="005D2046" w:rsidP="005D2046">
      <w:pPr>
        <w:pStyle w:val="Nadpisxxx"/>
      </w:pPr>
      <w:bookmarkStart w:id="26" w:name="_Toc3978027"/>
      <w:r w:rsidRPr="0009692C">
        <w:lastRenderedPageBreak/>
        <w:t>Vozovky</w:t>
      </w:r>
      <w:bookmarkEnd w:id="26"/>
    </w:p>
    <w:p w:rsidR="00C07A5F" w:rsidRPr="00C07A5F" w:rsidRDefault="00C07A5F" w:rsidP="00C07A5F">
      <w:pPr>
        <w:pStyle w:val="Textsodstavci"/>
        <w:ind w:firstLine="0"/>
        <w:rPr>
          <w:rFonts w:cs="Arial"/>
          <w:szCs w:val="18"/>
        </w:rPr>
      </w:pPr>
      <w:bookmarkStart w:id="27" w:name="_Hlk3441359"/>
      <w:r w:rsidRPr="00C07A5F">
        <w:rPr>
          <w:rFonts w:cs="Arial"/>
          <w:b/>
          <w:szCs w:val="18"/>
        </w:rPr>
        <w:t>Konštrukcia vozovky na moste</w:t>
      </w:r>
      <w:r w:rsidRPr="00C07A5F">
        <w:rPr>
          <w:rFonts w:cs="Arial"/>
          <w:szCs w:val="18"/>
        </w:rPr>
        <w:t xml:space="preserve"> bude živičná dvojvrstvová, zrealizovaná v nasledujúcej skladbe:</w:t>
      </w:r>
    </w:p>
    <w:tbl>
      <w:tblPr>
        <w:tblW w:w="9606" w:type="dxa"/>
        <w:tblLook w:val="04A0" w:firstRow="1" w:lastRow="0" w:firstColumn="1" w:lastColumn="0" w:noHBand="0" w:noVBand="1"/>
      </w:tblPr>
      <w:tblGrid>
        <w:gridCol w:w="5070"/>
        <w:gridCol w:w="2551"/>
        <w:gridCol w:w="992"/>
        <w:gridCol w:w="993"/>
      </w:tblGrid>
      <w:tr w:rsidR="00C07A5F" w:rsidRPr="00EF3857" w:rsidTr="00E143BD">
        <w:tc>
          <w:tcPr>
            <w:tcW w:w="5070" w:type="dxa"/>
            <w:shd w:val="clear" w:color="auto" w:fill="auto"/>
          </w:tcPr>
          <w:p w:rsidR="00C07A5F" w:rsidRPr="00EF3857" w:rsidRDefault="00C07A5F" w:rsidP="00E143BD">
            <w:pPr>
              <w:pStyle w:val="Textsodstavci"/>
              <w:ind w:firstLine="0"/>
              <w:jc w:val="left"/>
              <w:rPr>
                <w:rFonts w:cs="Arial"/>
              </w:rPr>
            </w:pPr>
            <w:r w:rsidRPr="00EF3857">
              <w:rPr>
                <w:rFonts w:cs="Arial"/>
              </w:rPr>
              <w:t>Asfaltový betón strednozrnný modifikovaný</w:t>
            </w:r>
          </w:p>
        </w:tc>
        <w:tc>
          <w:tcPr>
            <w:tcW w:w="2551" w:type="dxa"/>
            <w:shd w:val="clear" w:color="auto" w:fill="auto"/>
          </w:tcPr>
          <w:p w:rsidR="00C07A5F" w:rsidRPr="00EF3857" w:rsidRDefault="00C07A5F" w:rsidP="00E143BD">
            <w:pPr>
              <w:pStyle w:val="Textsodstavci"/>
              <w:ind w:firstLine="0"/>
              <w:rPr>
                <w:rFonts w:cs="Arial"/>
                <w:b/>
              </w:rPr>
            </w:pPr>
            <w:r w:rsidRPr="00EF3857">
              <w:rPr>
                <w:rFonts w:cs="Arial"/>
                <w:b/>
              </w:rPr>
              <w:t>AC 11 OBRUS PMB</w:t>
            </w:r>
          </w:p>
        </w:tc>
        <w:tc>
          <w:tcPr>
            <w:tcW w:w="992" w:type="dxa"/>
            <w:shd w:val="clear" w:color="auto" w:fill="auto"/>
          </w:tcPr>
          <w:p w:rsidR="00C07A5F" w:rsidRPr="00EF3857" w:rsidRDefault="00C07A5F" w:rsidP="00E143BD">
            <w:pPr>
              <w:pStyle w:val="Textsodstavci"/>
              <w:ind w:firstLine="0"/>
              <w:jc w:val="right"/>
              <w:rPr>
                <w:rFonts w:cs="Arial"/>
              </w:rPr>
            </w:pPr>
            <w:r w:rsidRPr="00EF3857">
              <w:rPr>
                <w:rFonts w:cs="Arial"/>
              </w:rPr>
              <w:t>40 mm</w:t>
            </w:r>
          </w:p>
        </w:tc>
        <w:tc>
          <w:tcPr>
            <w:tcW w:w="993" w:type="dxa"/>
            <w:shd w:val="clear" w:color="auto" w:fill="auto"/>
          </w:tcPr>
          <w:p w:rsidR="00C07A5F" w:rsidRPr="00EF3857" w:rsidRDefault="00C07A5F" w:rsidP="00E143BD">
            <w:pPr>
              <w:pStyle w:val="Textsodstavci"/>
              <w:ind w:firstLine="0"/>
              <w:rPr>
                <w:rFonts w:cs="Arial"/>
              </w:rPr>
            </w:pPr>
          </w:p>
        </w:tc>
      </w:tr>
      <w:tr w:rsidR="00C07A5F" w:rsidRPr="00EF3857" w:rsidTr="00E143BD">
        <w:tc>
          <w:tcPr>
            <w:tcW w:w="5070" w:type="dxa"/>
            <w:shd w:val="clear" w:color="auto" w:fill="auto"/>
          </w:tcPr>
          <w:p w:rsidR="00C07A5F" w:rsidRPr="00EF3857" w:rsidRDefault="00C07A5F" w:rsidP="00E143BD">
            <w:pPr>
              <w:pStyle w:val="Textsodstavci"/>
              <w:ind w:firstLine="0"/>
              <w:jc w:val="left"/>
              <w:rPr>
                <w:rFonts w:cs="Arial"/>
                <w:b/>
              </w:rPr>
            </w:pPr>
            <w:r w:rsidRPr="00EF3857">
              <w:rPr>
                <w:rFonts w:cs="Arial"/>
              </w:rPr>
              <w:t>Spojovací postrek emulzný</w:t>
            </w:r>
          </w:p>
        </w:tc>
        <w:tc>
          <w:tcPr>
            <w:tcW w:w="2551" w:type="dxa"/>
            <w:shd w:val="clear" w:color="auto" w:fill="auto"/>
          </w:tcPr>
          <w:p w:rsidR="00C07A5F" w:rsidRPr="00EF3857" w:rsidRDefault="00C07A5F" w:rsidP="00E143BD">
            <w:pPr>
              <w:pStyle w:val="Textsodstavci"/>
              <w:ind w:firstLine="0"/>
              <w:jc w:val="left"/>
              <w:rPr>
                <w:rFonts w:cs="Arial"/>
                <w:b/>
              </w:rPr>
            </w:pPr>
            <w:r w:rsidRPr="00EF3857">
              <w:rPr>
                <w:rFonts w:cs="Arial"/>
                <w:b/>
              </w:rPr>
              <w:t>PS, CBP,0,5 kg/m2</w:t>
            </w:r>
          </w:p>
        </w:tc>
        <w:tc>
          <w:tcPr>
            <w:tcW w:w="992" w:type="dxa"/>
            <w:shd w:val="clear" w:color="auto" w:fill="auto"/>
          </w:tcPr>
          <w:p w:rsidR="00C07A5F" w:rsidRPr="00EF3857" w:rsidRDefault="00C07A5F" w:rsidP="00E143BD">
            <w:pPr>
              <w:pStyle w:val="Textsodstavci"/>
              <w:ind w:firstLine="0"/>
              <w:jc w:val="right"/>
              <w:rPr>
                <w:rFonts w:cs="Arial"/>
              </w:rPr>
            </w:pPr>
          </w:p>
        </w:tc>
        <w:tc>
          <w:tcPr>
            <w:tcW w:w="993" w:type="dxa"/>
            <w:shd w:val="clear" w:color="auto" w:fill="auto"/>
          </w:tcPr>
          <w:p w:rsidR="00C07A5F" w:rsidRPr="00EF3857" w:rsidRDefault="00C07A5F" w:rsidP="00E143BD">
            <w:pPr>
              <w:pStyle w:val="Textsodstavci"/>
              <w:ind w:firstLine="0"/>
              <w:rPr>
                <w:rFonts w:cs="Arial"/>
              </w:rPr>
            </w:pPr>
          </w:p>
        </w:tc>
      </w:tr>
      <w:tr w:rsidR="00C07A5F" w:rsidRPr="00EF3857" w:rsidTr="00E143BD">
        <w:tc>
          <w:tcPr>
            <w:tcW w:w="9606" w:type="dxa"/>
            <w:gridSpan w:val="4"/>
            <w:shd w:val="clear" w:color="auto" w:fill="auto"/>
          </w:tcPr>
          <w:p w:rsidR="00C07A5F" w:rsidRPr="00EF3857" w:rsidRDefault="00C07A5F" w:rsidP="00E143BD">
            <w:pPr>
              <w:pStyle w:val="Textsodstavci"/>
              <w:ind w:firstLine="0"/>
              <w:rPr>
                <w:rFonts w:cs="Arial"/>
              </w:rPr>
            </w:pPr>
            <w:r w:rsidRPr="00EF3857">
              <w:rPr>
                <w:rFonts w:cs="Arial"/>
              </w:rPr>
              <w:t>(ak to vyžaduje technologický postup pre zhotovovanie obrusnej vrstvy)</w:t>
            </w:r>
          </w:p>
        </w:tc>
      </w:tr>
      <w:tr w:rsidR="00C07A5F" w:rsidRPr="00EF3857" w:rsidTr="00E143BD">
        <w:tc>
          <w:tcPr>
            <w:tcW w:w="5070" w:type="dxa"/>
            <w:shd w:val="clear" w:color="auto" w:fill="auto"/>
          </w:tcPr>
          <w:p w:rsidR="00C07A5F" w:rsidRPr="00EF3857" w:rsidRDefault="00C07A5F" w:rsidP="00E143BD">
            <w:pPr>
              <w:pStyle w:val="Textsodstavci"/>
              <w:ind w:firstLine="0"/>
              <w:jc w:val="left"/>
              <w:rPr>
                <w:rFonts w:cs="Arial"/>
              </w:rPr>
            </w:pPr>
            <w:r w:rsidRPr="00EF3857">
              <w:rPr>
                <w:rFonts w:cs="Arial"/>
              </w:rPr>
              <w:t>Asfaltový betón strednozrnný modifikovaný</w:t>
            </w:r>
          </w:p>
        </w:tc>
        <w:tc>
          <w:tcPr>
            <w:tcW w:w="2551" w:type="dxa"/>
            <w:shd w:val="clear" w:color="auto" w:fill="auto"/>
          </w:tcPr>
          <w:p w:rsidR="00C07A5F" w:rsidRPr="00EF3857" w:rsidRDefault="00C07A5F" w:rsidP="00E143BD">
            <w:pPr>
              <w:pStyle w:val="Textsodstavci"/>
              <w:ind w:firstLine="0"/>
              <w:rPr>
                <w:rFonts w:cs="Arial"/>
                <w:b/>
              </w:rPr>
            </w:pPr>
            <w:r w:rsidRPr="00EF3857">
              <w:rPr>
                <w:rFonts w:cs="Arial"/>
                <w:b/>
              </w:rPr>
              <w:t>AC 11 OBRUS PMB</w:t>
            </w:r>
          </w:p>
        </w:tc>
        <w:tc>
          <w:tcPr>
            <w:tcW w:w="992" w:type="dxa"/>
            <w:shd w:val="clear" w:color="auto" w:fill="auto"/>
          </w:tcPr>
          <w:p w:rsidR="00C07A5F" w:rsidRPr="00EF3857" w:rsidRDefault="00C07A5F" w:rsidP="00E143BD">
            <w:pPr>
              <w:pStyle w:val="Textsodstavci"/>
              <w:ind w:firstLine="0"/>
              <w:jc w:val="right"/>
              <w:rPr>
                <w:rFonts w:cs="Arial"/>
              </w:rPr>
            </w:pPr>
            <w:r w:rsidRPr="00EF3857">
              <w:rPr>
                <w:rFonts w:cs="Arial"/>
              </w:rPr>
              <w:t>45 mm</w:t>
            </w:r>
          </w:p>
        </w:tc>
        <w:tc>
          <w:tcPr>
            <w:tcW w:w="993" w:type="dxa"/>
            <w:shd w:val="clear" w:color="auto" w:fill="auto"/>
          </w:tcPr>
          <w:p w:rsidR="00C07A5F" w:rsidRPr="00EF3857" w:rsidRDefault="00C07A5F" w:rsidP="00E143BD">
            <w:pPr>
              <w:pStyle w:val="Textsodstavci"/>
              <w:ind w:firstLine="0"/>
              <w:rPr>
                <w:rFonts w:cs="Arial"/>
              </w:rPr>
            </w:pPr>
          </w:p>
        </w:tc>
      </w:tr>
      <w:tr w:rsidR="00C07A5F" w:rsidRPr="00EF3857" w:rsidTr="00E143BD">
        <w:tc>
          <w:tcPr>
            <w:tcW w:w="5070" w:type="dxa"/>
            <w:shd w:val="clear" w:color="auto" w:fill="auto"/>
          </w:tcPr>
          <w:p w:rsidR="00C07A5F" w:rsidRPr="00EF3857" w:rsidRDefault="00C07A5F" w:rsidP="00E143BD">
            <w:pPr>
              <w:pStyle w:val="Textsodstavci"/>
              <w:ind w:firstLine="0"/>
              <w:jc w:val="left"/>
              <w:rPr>
                <w:rFonts w:cs="Arial"/>
              </w:rPr>
            </w:pPr>
            <w:r w:rsidRPr="00EF3857">
              <w:rPr>
                <w:rFonts w:cs="Arial"/>
              </w:rPr>
              <w:t>Spojovací postrek emulzný modif.</w:t>
            </w:r>
          </w:p>
        </w:tc>
        <w:tc>
          <w:tcPr>
            <w:tcW w:w="2551" w:type="dxa"/>
            <w:shd w:val="clear" w:color="auto" w:fill="auto"/>
          </w:tcPr>
          <w:p w:rsidR="00C07A5F" w:rsidRPr="00EF3857" w:rsidRDefault="00C07A5F" w:rsidP="00E143BD">
            <w:pPr>
              <w:pStyle w:val="Textsodstavci"/>
              <w:ind w:firstLine="0"/>
              <w:rPr>
                <w:rFonts w:cs="Arial"/>
                <w:b/>
              </w:rPr>
            </w:pPr>
            <w:r w:rsidRPr="00EF3857">
              <w:rPr>
                <w:rFonts w:cs="Arial"/>
                <w:b/>
              </w:rPr>
              <w:t>PS, CBP, 0,5 kg/m2</w:t>
            </w:r>
          </w:p>
        </w:tc>
        <w:tc>
          <w:tcPr>
            <w:tcW w:w="992" w:type="dxa"/>
            <w:shd w:val="clear" w:color="auto" w:fill="auto"/>
          </w:tcPr>
          <w:p w:rsidR="00C07A5F" w:rsidRPr="00EF3857" w:rsidRDefault="00C07A5F" w:rsidP="00E143BD">
            <w:pPr>
              <w:pStyle w:val="Textsodstavci"/>
              <w:ind w:firstLine="0"/>
              <w:jc w:val="right"/>
              <w:rPr>
                <w:rFonts w:cs="Arial"/>
              </w:rPr>
            </w:pPr>
          </w:p>
        </w:tc>
        <w:tc>
          <w:tcPr>
            <w:tcW w:w="993" w:type="dxa"/>
            <w:shd w:val="clear" w:color="auto" w:fill="auto"/>
          </w:tcPr>
          <w:p w:rsidR="00C07A5F" w:rsidRPr="00EF3857" w:rsidRDefault="00C07A5F" w:rsidP="00E143BD">
            <w:pPr>
              <w:pStyle w:val="Textsodstavci"/>
              <w:ind w:firstLine="0"/>
              <w:rPr>
                <w:rFonts w:cs="Arial"/>
              </w:rPr>
            </w:pPr>
          </w:p>
        </w:tc>
      </w:tr>
      <w:tr w:rsidR="00C07A5F" w:rsidRPr="00EF3857" w:rsidTr="00E143BD">
        <w:tc>
          <w:tcPr>
            <w:tcW w:w="9606" w:type="dxa"/>
            <w:gridSpan w:val="4"/>
            <w:shd w:val="clear" w:color="auto" w:fill="auto"/>
          </w:tcPr>
          <w:p w:rsidR="00C07A5F" w:rsidRPr="00EF3857" w:rsidRDefault="00C07A5F" w:rsidP="00E143BD">
            <w:pPr>
              <w:pStyle w:val="Textsodstavci"/>
              <w:ind w:firstLine="0"/>
              <w:rPr>
                <w:rFonts w:cs="Arial"/>
              </w:rPr>
            </w:pPr>
            <w:r w:rsidRPr="00EF3857">
              <w:rPr>
                <w:rFonts w:cs="Arial"/>
              </w:rPr>
              <w:t>(v súlade s výsledkami posudzovania parametrov)</w:t>
            </w:r>
          </w:p>
        </w:tc>
      </w:tr>
      <w:tr w:rsidR="00C07A5F" w:rsidRPr="00EF3857" w:rsidTr="00E143BD">
        <w:tc>
          <w:tcPr>
            <w:tcW w:w="5070" w:type="dxa"/>
            <w:shd w:val="clear" w:color="auto" w:fill="auto"/>
          </w:tcPr>
          <w:p w:rsidR="00C07A5F" w:rsidRPr="00EF3857" w:rsidRDefault="00C07A5F" w:rsidP="00E143BD">
            <w:pPr>
              <w:pStyle w:val="Textsodstavci"/>
              <w:ind w:firstLine="0"/>
              <w:jc w:val="left"/>
              <w:rPr>
                <w:rFonts w:cs="Arial"/>
              </w:rPr>
            </w:pPr>
            <w:r w:rsidRPr="00EF3857">
              <w:rPr>
                <w:rFonts w:cs="Arial"/>
              </w:rPr>
              <w:t xml:space="preserve">Natavovací asfaltový izolačný pás NAIP          </w:t>
            </w:r>
          </w:p>
        </w:tc>
        <w:tc>
          <w:tcPr>
            <w:tcW w:w="2551" w:type="dxa"/>
            <w:shd w:val="clear" w:color="auto" w:fill="auto"/>
          </w:tcPr>
          <w:p w:rsidR="00C07A5F" w:rsidRPr="00EF3857" w:rsidRDefault="00C07A5F" w:rsidP="00E143BD">
            <w:pPr>
              <w:pStyle w:val="Textsodstavci"/>
              <w:ind w:firstLine="0"/>
              <w:rPr>
                <w:rFonts w:cs="Arial"/>
              </w:rPr>
            </w:pPr>
          </w:p>
        </w:tc>
        <w:tc>
          <w:tcPr>
            <w:tcW w:w="992" w:type="dxa"/>
            <w:shd w:val="clear" w:color="auto" w:fill="auto"/>
          </w:tcPr>
          <w:p w:rsidR="00C07A5F" w:rsidRPr="00EF3857" w:rsidRDefault="00C07A5F" w:rsidP="00E143BD">
            <w:pPr>
              <w:pStyle w:val="Textsodstavci"/>
              <w:ind w:firstLine="0"/>
              <w:jc w:val="right"/>
              <w:rPr>
                <w:rFonts w:cs="Arial"/>
              </w:rPr>
            </w:pPr>
            <w:r w:rsidRPr="00EF3857">
              <w:rPr>
                <w:rFonts w:cs="Arial"/>
              </w:rPr>
              <w:t>5 mm</w:t>
            </w:r>
          </w:p>
        </w:tc>
        <w:tc>
          <w:tcPr>
            <w:tcW w:w="993" w:type="dxa"/>
            <w:shd w:val="clear" w:color="auto" w:fill="auto"/>
          </w:tcPr>
          <w:p w:rsidR="00C07A5F" w:rsidRPr="00EF3857" w:rsidRDefault="00C07A5F" w:rsidP="00E143BD">
            <w:pPr>
              <w:pStyle w:val="Textsodstavci"/>
              <w:ind w:firstLine="0"/>
              <w:rPr>
                <w:rFonts w:cs="Arial"/>
              </w:rPr>
            </w:pPr>
          </w:p>
        </w:tc>
      </w:tr>
      <w:tr w:rsidR="00C07A5F" w:rsidRPr="00EF3857" w:rsidTr="00E143BD">
        <w:tc>
          <w:tcPr>
            <w:tcW w:w="5070" w:type="dxa"/>
            <w:tcBorders>
              <w:bottom w:val="single" w:sz="4" w:space="0" w:color="auto"/>
            </w:tcBorders>
            <w:shd w:val="clear" w:color="auto" w:fill="auto"/>
          </w:tcPr>
          <w:p w:rsidR="00C07A5F" w:rsidRPr="00EF3857" w:rsidRDefault="00C07A5F" w:rsidP="00E143BD">
            <w:pPr>
              <w:pStyle w:val="Textsodstavci"/>
              <w:ind w:firstLine="0"/>
              <w:jc w:val="left"/>
              <w:rPr>
                <w:rFonts w:cs="Arial"/>
              </w:rPr>
            </w:pPr>
            <w:r w:rsidRPr="00EF3857">
              <w:rPr>
                <w:rFonts w:cs="Arial"/>
              </w:rPr>
              <w:t>Zapečaťujúca vrstva</w:t>
            </w:r>
          </w:p>
        </w:tc>
        <w:tc>
          <w:tcPr>
            <w:tcW w:w="2551" w:type="dxa"/>
            <w:tcBorders>
              <w:bottom w:val="single" w:sz="4" w:space="0" w:color="auto"/>
            </w:tcBorders>
            <w:shd w:val="clear" w:color="auto" w:fill="auto"/>
          </w:tcPr>
          <w:p w:rsidR="00C07A5F" w:rsidRPr="00EF3857" w:rsidRDefault="00C07A5F" w:rsidP="00E143BD">
            <w:pPr>
              <w:pStyle w:val="Textsodstavci"/>
              <w:ind w:firstLine="0"/>
              <w:rPr>
                <w:rFonts w:cs="Arial"/>
              </w:rPr>
            </w:pPr>
          </w:p>
        </w:tc>
        <w:tc>
          <w:tcPr>
            <w:tcW w:w="992" w:type="dxa"/>
            <w:tcBorders>
              <w:bottom w:val="single" w:sz="4" w:space="0" w:color="auto"/>
            </w:tcBorders>
            <w:shd w:val="clear" w:color="auto" w:fill="auto"/>
          </w:tcPr>
          <w:p w:rsidR="00C07A5F" w:rsidRPr="00EF3857" w:rsidRDefault="00C07A5F" w:rsidP="00E143BD">
            <w:pPr>
              <w:pStyle w:val="Textsodstavci"/>
              <w:ind w:firstLine="0"/>
              <w:jc w:val="right"/>
              <w:rPr>
                <w:rFonts w:cs="Arial"/>
              </w:rPr>
            </w:pPr>
          </w:p>
        </w:tc>
        <w:tc>
          <w:tcPr>
            <w:tcW w:w="993" w:type="dxa"/>
            <w:shd w:val="clear" w:color="auto" w:fill="auto"/>
          </w:tcPr>
          <w:p w:rsidR="00C07A5F" w:rsidRPr="00EF3857" w:rsidRDefault="00C07A5F" w:rsidP="00E143BD">
            <w:pPr>
              <w:pStyle w:val="Textsodstavci"/>
              <w:ind w:firstLine="0"/>
              <w:rPr>
                <w:rFonts w:cs="Arial"/>
              </w:rPr>
            </w:pPr>
          </w:p>
        </w:tc>
      </w:tr>
      <w:tr w:rsidR="00C07A5F" w:rsidRPr="00EF3857" w:rsidTr="00E143BD">
        <w:trPr>
          <w:trHeight w:val="437"/>
        </w:trPr>
        <w:tc>
          <w:tcPr>
            <w:tcW w:w="5070" w:type="dxa"/>
            <w:tcBorders>
              <w:top w:val="single" w:sz="4" w:space="0" w:color="auto"/>
            </w:tcBorders>
            <w:shd w:val="clear" w:color="auto" w:fill="auto"/>
            <w:vAlign w:val="bottom"/>
          </w:tcPr>
          <w:p w:rsidR="00C07A5F" w:rsidRPr="00EF3857" w:rsidRDefault="00C07A5F" w:rsidP="00E143BD">
            <w:pPr>
              <w:pStyle w:val="Textsodstavci"/>
              <w:ind w:firstLine="0"/>
              <w:jc w:val="left"/>
              <w:rPr>
                <w:rFonts w:cs="Arial"/>
              </w:rPr>
            </w:pPr>
            <w:r w:rsidRPr="00EF3857">
              <w:rPr>
                <w:rFonts w:cs="Arial"/>
              </w:rPr>
              <w:t>Spolu</w:t>
            </w:r>
          </w:p>
        </w:tc>
        <w:tc>
          <w:tcPr>
            <w:tcW w:w="2551" w:type="dxa"/>
            <w:tcBorders>
              <w:top w:val="single" w:sz="4" w:space="0" w:color="auto"/>
            </w:tcBorders>
            <w:shd w:val="clear" w:color="auto" w:fill="auto"/>
            <w:vAlign w:val="bottom"/>
          </w:tcPr>
          <w:p w:rsidR="00C07A5F" w:rsidRPr="00EF3857" w:rsidRDefault="00C07A5F" w:rsidP="00E143BD">
            <w:pPr>
              <w:pStyle w:val="Textsodstavci"/>
              <w:ind w:firstLine="0"/>
              <w:rPr>
                <w:rFonts w:cs="Arial"/>
              </w:rPr>
            </w:pPr>
          </w:p>
        </w:tc>
        <w:tc>
          <w:tcPr>
            <w:tcW w:w="992" w:type="dxa"/>
            <w:tcBorders>
              <w:top w:val="single" w:sz="4" w:space="0" w:color="auto"/>
            </w:tcBorders>
            <w:shd w:val="clear" w:color="auto" w:fill="auto"/>
            <w:vAlign w:val="bottom"/>
          </w:tcPr>
          <w:p w:rsidR="00C07A5F" w:rsidRPr="00EF3857" w:rsidRDefault="00C07A5F" w:rsidP="00E143BD">
            <w:pPr>
              <w:pStyle w:val="Textsodstavci"/>
              <w:ind w:firstLine="0"/>
              <w:jc w:val="right"/>
              <w:rPr>
                <w:rFonts w:cs="Arial"/>
              </w:rPr>
            </w:pPr>
            <w:r w:rsidRPr="00EF3857">
              <w:rPr>
                <w:rFonts w:cs="Arial"/>
              </w:rPr>
              <w:t>90 mm</w:t>
            </w:r>
          </w:p>
        </w:tc>
        <w:tc>
          <w:tcPr>
            <w:tcW w:w="993" w:type="dxa"/>
            <w:shd w:val="clear" w:color="auto" w:fill="auto"/>
            <w:vAlign w:val="bottom"/>
          </w:tcPr>
          <w:p w:rsidR="00C07A5F" w:rsidRPr="00EF3857" w:rsidRDefault="00C07A5F" w:rsidP="00E143BD">
            <w:pPr>
              <w:pStyle w:val="Textsodstavci"/>
              <w:ind w:firstLine="0"/>
              <w:rPr>
                <w:rFonts w:cs="Arial"/>
              </w:rPr>
            </w:pPr>
          </w:p>
        </w:tc>
      </w:tr>
    </w:tbl>
    <w:bookmarkEnd w:id="27"/>
    <w:p w:rsidR="00C07A5F" w:rsidRPr="00EF3857" w:rsidRDefault="00C07A5F" w:rsidP="00C07A5F">
      <w:pPr>
        <w:pStyle w:val="Textsodstavci"/>
        <w:spacing w:line="280" w:lineRule="atLeast"/>
        <w:ind w:firstLine="0"/>
        <w:rPr>
          <w:rFonts w:cs="Arial"/>
          <w:b/>
        </w:rPr>
      </w:pPr>
      <w:r w:rsidRPr="00EF3857">
        <w:rPr>
          <w:rFonts w:cs="Arial"/>
          <w:b/>
        </w:rPr>
        <w:t xml:space="preserve">V miestach pred a za mostom bude realizované vozovka v skladbe: </w:t>
      </w:r>
    </w:p>
    <w:p w:rsidR="00C07A5F" w:rsidRPr="00EF3857" w:rsidRDefault="00C07A5F" w:rsidP="00C07A5F">
      <w:pPr>
        <w:autoSpaceDE w:val="0"/>
        <w:autoSpaceDN w:val="0"/>
        <w:adjustRightInd w:val="0"/>
        <w:rPr>
          <w:rFonts w:cs="Arial"/>
          <w:b/>
          <w:sz w:val="20"/>
          <w:szCs w:val="20"/>
        </w:rPr>
      </w:pPr>
      <w:r w:rsidRPr="00EF3857">
        <w:rPr>
          <w:rFonts w:cs="Arial"/>
          <w:b/>
          <w:sz w:val="20"/>
          <w:szCs w:val="20"/>
        </w:rPr>
        <w:t>Konštrukcia vozovky cesty, TDZ VI.:</w:t>
      </w:r>
    </w:p>
    <w:p w:rsidR="00C07A5F" w:rsidRPr="00EF3857" w:rsidRDefault="00C07A5F" w:rsidP="00C07A5F">
      <w:pPr>
        <w:tabs>
          <w:tab w:val="left" w:pos="4253"/>
          <w:tab w:val="left" w:pos="6804"/>
          <w:tab w:val="left" w:pos="8505"/>
        </w:tabs>
        <w:autoSpaceDE w:val="0"/>
        <w:autoSpaceDN w:val="0"/>
        <w:adjustRightInd w:val="0"/>
        <w:spacing w:line="360" w:lineRule="auto"/>
        <w:rPr>
          <w:rFonts w:cs="Arial"/>
          <w:sz w:val="20"/>
          <w:szCs w:val="20"/>
        </w:rPr>
      </w:pPr>
      <w:r w:rsidRPr="00EF3857">
        <w:rPr>
          <w:rFonts w:cs="Arial"/>
          <w:sz w:val="20"/>
          <w:szCs w:val="20"/>
        </w:rPr>
        <w:t>- asfaltový betón pre obrusnú vrstvu</w:t>
      </w:r>
      <w:r w:rsidRPr="00EF3857">
        <w:rPr>
          <w:rFonts w:cs="Arial"/>
          <w:sz w:val="20"/>
          <w:szCs w:val="20"/>
        </w:rPr>
        <w:tab/>
        <w:t>AC O 11; 70/100; II</w:t>
      </w:r>
      <w:r w:rsidRPr="00EF3857">
        <w:rPr>
          <w:rFonts w:cs="Arial"/>
          <w:sz w:val="20"/>
          <w:szCs w:val="20"/>
        </w:rPr>
        <w:tab/>
        <w:t>STN EN 13108-1</w:t>
      </w:r>
      <w:r w:rsidRPr="00EF3857">
        <w:rPr>
          <w:rFonts w:cs="Arial"/>
          <w:sz w:val="20"/>
          <w:szCs w:val="20"/>
        </w:rPr>
        <w:tab/>
        <w:t>50 mm</w:t>
      </w:r>
    </w:p>
    <w:p w:rsidR="00C07A5F" w:rsidRPr="00EF3857" w:rsidRDefault="00C07A5F" w:rsidP="00C07A5F">
      <w:pPr>
        <w:tabs>
          <w:tab w:val="left" w:pos="4253"/>
          <w:tab w:val="left" w:pos="6804"/>
          <w:tab w:val="left" w:pos="8505"/>
        </w:tabs>
        <w:autoSpaceDE w:val="0"/>
        <w:autoSpaceDN w:val="0"/>
        <w:adjustRightInd w:val="0"/>
        <w:spacing w:line="360" w:lineRule="auto"/>
        <w:rPr>
          <w:rFonts w:cs="Arial"/>
          <w:sz w:val="20"/>
          <w:szCs w:val="20"/>
        </w:rPr>
      </w:pPr>
      <w:r w:rsidRPr="00EF3857">
        <w:rPr>
          <w:rFonts w:cs="Arial"/>
          <w:sz w:val="20"/>
          <w:szCs w:val="20"/>
        </w:rPr>
        <w:t>- emulzný spojovací postrek 0,5 kg/m2</w:t>
      </w:r>
      <w:r w:rsidRPr="00EF3857">
        <w:rPr>
          <w:rFonts w:cs="Arial"/>
          <w:sz w:val="20"/>
          <w:szCs w:val="20"/>
        </w:rPr>
        <w:tab/>
        <w:t>PS,B</w:t>
      </w:r>
      <w:r w:rsidRPr="00EF3857">
        <w:rPr>
          <w:rFonts w:cs="Arial"/>
          <w:sz w:val="20"/>
          <w:szCs w:val="20"/>
        </w:rPr>
        <w:tab/>
        <w:t>STN 73 6129</w:t>
      </w:r>
    </w:p>
    <w:p w:rsidR="00C07A5F" w:rsidRPr="00EF3857" w:rsidRDefault="00C07A5F" w:rsidP="00C07A5F">
      <w:pPr>
        <w:tabs>
          <w:tab w:val="left" w:pos="4253"/>
          <w:tab w:val="left" w:pos="6804"/>
          <w:tab w:val="left" w:pos="8505"/>
        </w:tabs>
        <w:autoSpaceDE w:val="0"/>
        <w:autoSpaceDN w:val="0"/>
        <w:adjustRightInd w:val="0"/>
        <w:spacing w:line="360" w:lineRule="auto"/>
        <w:rPr>
          <w:rFonts w:cs="Arial"/>
          <w:sz w:val="20"/>
          <w:szCs w:val="20"/>
        </w:rPr>
      </w:pPr>
      <w:r w:rsidRPr="00EF3857">
        <w:rPr>
          <w:rFonts w:cs="Arial"/>
          <w:sz w:val="20"/>
          <w:szCs w:val="20"/>
        </w:rPr>
        <w:t>- asfaltový betón pre podkladovú vrstvu</w:t>
      </w:r>
      <w:r w:rsidRPr="00EF3857">
        <w:rPr>
          <w:rFonts w:cs="Arial"/>
          <w:sz w:val="20"/>
          <w:szCs w:val="20"/>
        </w:rPr>
        <w:tab/>
        <w:t>AC P 16; 70/100; II</w:t>
      </w:r>
      <w:r w:rsidRPr="00EF3857">
        <w:rPr>
          <w:rFonts w:cs="Arial"/>
          <w:sz w:val="20"/>
          <w:szCs w:val="20"/>
        </w:rPr>
        <w:tab/>
        <w:t>STN EN 13108-1</w:t>
      </w:r>
      <w:r w:rsidRPr="00EF3857">
        <w:rPr>
          <w:rFonts w:cs="Arial"/>
          <w:sz w:val="20"/>
          <w:szCs w:val="20"/>
        </w:rPr>
        <w:tab/>
        <w:t>80 mm</w:t>
      </w:r>
    </w:p>
    <w:p w:rsidR="00C07A5F" w:rsidRPr="00EF3857" w:rsidRDefault="00C07A5F" w:rsidP="00C07A5F">
      <w:pPr>
        <w:tabs>
          <w:tab w:val="left" w:pos="4253"/>
          <w:tab w:val="left" w:pos="6804"/>
          <w:tab w:val="left" w:pos="8505"/>
        </w:tabs>
        <w:autoSpaceDE w:val="0"/>
        <w:autoSpaceDN w:val="0"/>
        <w:adjustRightInd w:val="0"/>
        <w:spacing w:line="360" w:lineRule="auto"/>
        <w:rPr>
          <w:rFonts w:cs="Arial"/>
          <w:sz w:val="20"/>
          <w:szCs w:val="20"/>
        </w:rPr>
      </w:pPr>
      <w:r w:rsidRPr="00EF3857">
        <w:rPr>
          <w:rFonts w:cs="Arial"/>
          <w:sz w:val="20"/>
          <w:szCs w:val="20"/>
        </w:rPr>
        <w:t>- asfaltový infiltračný postrek 1,0 kg/m2</w:t>
      </w:r>
      <w:r w:rsidRPr="00EF3857">
        <w:rPr>
          <w:rFonts w:cs="Arial"/>
          <w:sz w:val="20"/>
          <w:szCs w:val="20"/>
        </w:rPr>
        <w:tab/>
        <w:t>PI,B</w:t>
      </w:r>
      <w:r w:rsidRPr="00EF3857">
        <w:rPr>
          <w:rFonts w:cs="Arial"/>
          <w:sz w:val="20"/>
          <w:szCs w:val="20"/>
        </w:rPr>
        <w:tab/>
        <w:t>STN 73 6129</w:t>
      </w:r>
    </w:p>
    <w:p w:rsidR="00C07A5F" w:rsidRPr="00EF3857" w:rsidRDefault="00C07A5F" w:rsidP="00C07A5F">
      <w:pPr>
        <w:tabs>
          <w:tab w:val="left" w:pos="4253"/>
          <w:tab w:val="left" w:pos="6804"/>
          <w:tab w:val="left" w:pos="8505"/>
        </w:tabs>
        <w:autoSpaceDE w:val="0"/>
        <w:autoSpaceDN w:val="0"/>
        <w:adjustRightInd w:val="0"/>
        <w:spacing w:line="360" w:lineRule="auto"/>
        <w:rPr>
          <w:rFonts w:cs="Arial"/>
          <w:sz w:val="20"/>
          <w:szCs w:val="20"/>
        </w:rPr>
      </w:pPr>
      <w:r w:rsidRPr="00EF3857">
        <w:rPr>
          <w:rFonts w:cs="Arial"/>
          <w:sz w:val="20"/>
          <w:szCs w:val="20"/>
        </w:rPr>
        <w:t>- mechanicky spevnené kamenivo</w:t>
      </w:r>
      <w:r w:rsidRPr="00EF3857">
        <w:rPr>
          <w:rFonts w:cs="Arial"/>
          <w:sz w:val="20"/>
          <w:szCs w:val="20"/>
        </w:rPr>
        <w:tab/>
        <w:t>MSK 31,5 GB</w:t>
      </w:r>
      <w:r w:rsidRPr="00EF3857">
        <w:rPr>
          <w:rFonts w:cs="Arial"/>
          <w:sz w:val="20"/>
          <w:szCs w:val="20"/>
        </w:rPr>
        <w:tab/>
        <w:t>STN 73 6126</w:t>
      </w:r>
      <w:r w:rsidRPr="00EF3857">
        <w:rPr>
          <w:rFonts w:cs="Arial"/>
          <w:sz w:val="20"/>
          <w:szCs w:val="20"/>
        </w:rPr>
        <w:tab/>
        <w:t>180 mm</w:t>
      </w:r>
    </w:p>
    <w:p w:rsidR="00C07A5F" w:rsidRPr="00EF3857" w:rsidRDefault="00C07A5F" w:rsidP="00C07A5F">
      <w:pPr>
        <w:tabs>
          <w:tab w:val="left" w:pos="4253"/>
          <w:tab w:val="left" w:pos="6804"/>
          <w:tab w:val="left" w:pos="8080"/>
        </w:tabs>
        <w:autoSpaceDE w:val="0"/>
        <w:autoSpaceDN w:val="0"/>
        <w:adjustRightInd w:val="0"/>
        <w:spacing w:line="360" w:lineRule="auto"/>
        <w:rPr>
          <w:rFonts w:cs="Arial"/>
          <w:sz w:val="20"/>
          <w:szCs w:val="20"/>
          <w:u w:val="single"/>
        </w:rPr>
      </w:pPr>
      <w:r w:rsidRPr="00EF3857">
        <w:rPr>
          <w:rFonts w:cs="Arial"/>
          <w:sz w:val="20"/>
          <w:szCs w:val="20"/>
          <w:u w:val="single"/>
        </w:rPr>
        <w:t>- nestmelená vrstva zo štrkodrviny fr. 0-31,5</w:t>
      </w:r>
      <w:r w:rsidRPr="00EF3857">
        <w:rPr>
          <w:rFonts w:cs="Arial"/>
          <w:sz w:val="20"/>
          <w:szCs w:val="20"/>
          <w:u w:val="single"/>
        </w:rPr>
        <w:tab/>
        <w:t xml:space="preserve">UM ŠD; 31,5 Gc </w:t>
      </w:r>
      <w:r w:rsidRPr="00EF3857">
        <w:rPr>
          <w:rFonts w:cs="Arial"/>
          <w:sz w:val="20"/>
          <w:szCs w:val="20"/>
          <w:u w:val="single"/>
        </w:rPr>
        <w:tab/>
        <w:t>STN 73 6126</w:t>
      </w:r>
      <w:r w:rsidRPr="00EF3857">
        <w:rPr>
          <w:rFonts w:cs="Arial"/>
          <w:sz w:val="20"/>
          <w:szCs w:val="20"/>
          <w:u w:val="single"/>
        </w:rPr>
        <w:tab/>
        <w:t xml:space="preserve"> min.200 mm</w:t>
      </w:r>
    </w:p>
    <w:p w:rsidR="00C07A5F" w:rsidRPr="00EF3857" w:rsidRDefault="00C07A5F" w:rsidP="00C07A5F">
      <w:pPr>
        <w:tabs>
          <w:tab w:val="left" w:pos="7797"/>
        </w:tabs>
        <w:autoSpaceDE w:val="0"/>
        <w:autoSpaceDN w:val="0"/>
        <w:adjustRightInd w:val="0"/>
        <w:spacing w:line="360" w:lineRule="auto"/>
        <w:rPr>
          <w:rFonts w:cs="Arial"/>
          <w:b/>
          <w:sz w:val="20"/>
          <w:szCs w:val="20"/>
        </w:rPr>
      </w:pPr>
      <w:r w:rsidRPr="00EF3857">
        <w:rPr>
          <w:rFonts w:cs="Arial"/>
          <w:b/>
          <w:sz w:val="20"/>
          <w:szCs w:val="20"/>
        </w:rPr>
        <w:t xml:space="preserve">   Celkom</w:t>
      </w:r>
      <w:r w:rsidRPr="00EF3857">
        <w:rPr>
          <w:rFonts w:cs="Arial"/>
          <w:b/>
          <w:sz w:val="20"/>
          <w:szCs w:val="20"/>
        </w:rPr>
        <w:tab/>
        <w:t xml:space="preserve">      min.510mm</w:t>
      </w:r>
    </w:p>
    <w:p w:rsidR="0082358E" w:rsidRDefault="003755A1" w:rsidP="00011C63">
      <w:pPr>
        <w:pStyle w:val="Textsodstavci"/>
      </w:pPr>
      <w:r w:rsidRPr="007F6AC7">
        <w:t xml:space="preserve">Predpokladom dlhodobej životnosti navrhnutej vozovky je, že všetky použité stavebné materiály spĺňajú </w:t>
      </w:r>
      <w:r w:rsidR="0082358E" w:rsidRPr="007F6AC7">
        <w:t>požiadavky príslušných noriem a technicko-kvalitatívnych požiadaviek investora na ich fyzikálne parametre a technológiu spracovania.</w:t>
      </w:r>
    </w:p>
    <w:p w:rsidR="00147EBB" w:rsidRPr="007F6AC7" w:rsidRDefault="00147EBB" w:rsidP="00147EBB">
      <w:pPr>
        <w:pStyle w:val="Nadpisxxx"/>
      </w:pPr>
      <w:bookmarkStart w:id="28" w:name="_Toc3978028"/>
      <w:r w:rsidRPr="007F6AC7">
        <w:t>Mostné objekty</w:t>
      </w:r>
      <w:bookmarkEnd w:id="28"/>
    </w:p>
    <w:p w:rsidR="008A3585" w:rsidRPr="007F6AC7" w:rsidRDefault="007D6ECF" w:rsidP="00F331A1">
      <w:pPr>
        <w:pStyle w:val="Textsodstavci"/>
      </w:pPr>
      <w:r w:rsidRPr="007F6AC7">
        <w:t>V rámci stavby sa uvažuje s rekonštrukciou most</w:t>
      </w:r>
      <w:r w:rsidR="00CD011B">
        <w:t xml:space="preserve">a </w:t>
      </w:r>
      <w:r w:rsidR="00B86A09">
        <w:t>„Ondava“</w:t>
      </w:r>
    </w:p>
    <w:p w:rsidR="007D6ECF" w:rsidRPr="007F6AC7" w:rsidRDefault="007D6ECF" w:rsidP="007D6ECF">
      <w:pPr>
        <w:pStyle w:val="Nadpisxxx"/>
      </w:pPr>
      <w:bookmarkStart w:id="29" w:name="_Toc3978029"/>
      <w:r w:rsidRPr="007F6AC7">
        <w:t>Tunely</w:t>
      </w:r>
      <w:bookmarkEnd w:id="29"/>
    </w:p>
    <w:p w:rsidR="00344E33" w:rsidRPr="007F6AC7" w:rsidRDefault="007D6ECF" w:rsidP="00F331A1">
      <w:pPr>
        <w:pStyle w:val="Textsodstavci"/>
      </w:pPr>
      <w:r w:rsidRPr="007F6AC7">
        <w:t>V rámci stavby sa neuvažuje s výstavbou tunelov.</w:t>
      </w:r>
    </w:p>
    <w:p w:rsidR="006E7E00" w:rsidRPr="007F6AC7" w:rsidRDefault="008B14A0" w:rsidP="008B14A0">
      <w:pPr>
        <w:pStyle w:val="Nadpisxx"/>
      </w:pPr>
      <w:bookmarkStart w:id="30" w:name="_Toc3978030"/>
      <w:r w:rsidRPr="007F6AC7">
        <w:t>Podzemná voda</w:t>
      </w:r>
      <w:bookmarkEnd w:id="30"/>
    </w:p>
    <w:p w:rsidR="008B14A0" w:rsidRPr="007F6AC7" w:rsidRDefault="00DA5256" w:rsidP="008B14A0">
      <w:pPr>
        <w:pStyle w:val="Textsodstavci"/>
      </w:pPr>
      <w:r>
        <w:t>V rámci rozsahu projektu stav podzemnej vody nebol zisťovaný.</w:t>
      </w:r>
    </w:p>
    <w:p w:rsidR="0082358E" w:rsidRPr="00DA5256" w:rsidRDefault="0082358E" w:rsidP="0082358E">
      <w:pPr>
        <w:pStyle w:val="Nadpisxx"/>
      </w:pPr>
      <w:bookmarkStart w:id="31" w:name="_Toc3978031"/>
      <w:r w:rsidRPr="00DA5256">
        <w:t>Odvodnenie</w:t>
      </w:r>
      <w:bookmarkEnd w:id="31"/>
    </w:p>
    <w:p w:rsidR="0082358E" w:rsidRPr="00DA5256" w:rsidRDefault="00CD011B" w:rsidP="00EF3857">
      <w:pPr>
        <w:pStyle w:val="Textsodstavci"/>
      </w:pPr>
      <w:r>
        <w:t>Odvodnenie povrchu mosta bude zaistené pozdĺžnym a priečnym sklonom mosta. Voda z vozovky a ríms bude</w:t>
      </w:r>
      <w:r w:rsidR="00EF3857">
        <w:t xml:space="preserve"> </w:t>
      </w:r>
      <w:r>
        <w:t>odvedená pozdĺž rímsy na nižšej strane priečneho rezu do mostných odvodňovačov s odtokom vyústeným voľne pod most.</w:t>
      </w:r>
    </w:p>
    <w:p w:rsidR="006E7E00" w:rsidRPr="007F6AC7" w:rsidRDefault="00CF63D2" w:rsidP="00CF63D2">
      <w:pPr>
        <w:pStyle w:val="Nadpisxx"/>
      </w:pPr>
      <w:bookmarkStart w:id="32" w:name="_Toc3978032"/>
      <w:r w:rsidRPr="007F6AC7">
        <w:t>Zásobovanie vodou, teplom, plynom a palivom</w:t>
      </w:r>
      <w:bookmarkEnd w:id="32"/>
    </w:p>
    <w:p w:rsidR="00CF63D2" w:rsidRPr="007F6AC7" w:rsidRDefault="00CF63D2" w:rsidP="00CF63D2">
      <w:pPr>
        <w:pStyle w:val="Textsodstavci"/>
      </w:pPr>
      <w:r w:rsidRPr="007F6AC7">
        <w:t>Stavba nevyžaduje pre svoju prevádzku zásobovanie teplom, plynom a palivom.</w:t>
      </w:r>
    </w:p>
    <w:p w:rsidR="00CF63D2" w:rsidRPr="007F6AC7" w:rsidRDefault="00CF63D2" w:rsidP="00CF63D2">
      <w:pPr>
        <w:pStyle w:val="Nadpisxx"/>
        <w:rPr>
          <w:lang w:eastAsia="sk-SK"/>
        </w:rPr>
      </w:pPr>
      <w:bookmarkStart w:id="33" w:name="_Toc409451825"/>
      <w:bookmarkStart w:id="34" w:name="_Toc466901463"/>
      <w:bookmarkStart w:id="35" w:name="_Toc3978033"/>
      <w:r w:rsidRPr="007F6AC7">
        <w:rPr>
          <w:lang w:eastAsia="sk-SK"/>
        </w:rPr>
        <w:t>Rozvod elektrickej energie</w:t>
      </w:r>
      <w:bookmarkEnd w:id="33"/>
      <w:bookmarkEnd w:id="34"/>
      <w:bookmarkEnd w:id="35"/>
    </w:p>
    <w:p w:rsidR="00CF63D2" w:rsidRPr="007F6AC7" w:rsidRDefault="00CF63D2" w:rsidP="00CF63D2">
      <w:pPr>
        <w:pStyle w:val="Textsodstavci"/>
      </w:pPr>
      <w:r w:rsidRPr="007F6AC7">
        <w:t>Vzhľadom na rozsah stavby nie sú zvlášť veľké nároky na zdroje energií. Zdroje si zabezpečí dodávateľ stavby.</w:t>
      </w:r>
    </w:p>
    <w:p w:rsidR="00CF63D2" w:rsidRPr="007F6AC7" w:rsidRDefault="00CF63D2" w:rsidP="00CF63D2">
      <w:pPr>
        <w:pStyle w:val="Nadpisxx"/>
      </w:pPr>
      <w:bookmarkStart w:id="36" w:name="_Toc3978034"/>
      <w:r w:rsidRPr="007F6AC7">
        <w:t>Osvetlenie</w:t>
      </w:r>
      <w:bookmarkEnd w:id="36"/>
    </w:p>
    <w:p w:rsidR="00CF63D2" w:rsidRDefault="00CF63D2" w:rsidP="00CF63D2">
      <w:pPr>
        <w:pStyle w:val="Textsodstavci"/>
      </w:pPr>
      <w:r w:rsidRPr="007F6AC7">
        <w:t>V rámci predmetnej stavby sa verejné osvetlenie nenavrhuje.</w:t>
      </w:r>
    </w:p>
    <w:p w:rsidR="00EF3857" w:rsidRPr="007F6AC7" w:rsidRDefault="00EF3857" w:rsidP="00CF63D2">
      <w:pPr>
        <w:pStyle w:val="Textsodstavci"/>
      </w:pPr>
    </w:p>
    <w:p w:rsidR="00CF63D2" w:rsidRPr="007F6AC7" w:rsidRDefault="00CF63D2" w:rsidP="00CF63D2">
      <w:pPr>
        <w:pStyle w:val="Nadpisxx"/>
      </w:pPr>
      <w:bookmarkStart w:id="37" w:name="_Toc3978035"/>
      <w:r w:rsidRPr="007F6AC7">
        <w:lastRenderedPageBreak/>
        <w:t>Slaboprúdové rozvody</w:t>
      </w:r>
      <w:bookmarkEnd w:id="37"/>
    </w:p>
    <w:p w:rsidR="00CF63D2" w:rsidRPr="007F6AC7" w:rsidRDefault="00CF63D2" w:rsidP="00CF63D2">
      <w:pPr>
        <w:pStyle w:val="Textsodstavci"/>
      </w:pPr>
      <w:r w:rsidRPr="007F6AC7">
        <w:t>Stavba nevyžaduje pre svoju prevádzku slaboprúdové rozvody</w:t>
      </w:r>
    </w:p>
    <w:p w:rsidR="00CF63D2" w:rsidRPr="007F6AC7" w:rsidRDefault="00CF63D2" w:rsidP="00CF63D2">
      <w:pPr>
        <w:pStyle w:val="Nadpisxx"/>
      </w:pPr>
      <w:bookmarkStart w:id="38" w:name="_Toc3978036"/>
      <w:r w:rsidRPr="007F6AC7">
        <w:t>Stavenisko a realizácia stavby</w:t>
      </w:r>
      <w:bookmarkEnd w:id="38"/>
    </w:p>
    <w:p w:rsidR="00CF63D2" w:rsidRPr="00DA5256" w:rsidRDefault="00CF63D2" w:rsidP="00CF63D2">
      <w:pPr>
        <w:pStyle w:val="Nadpisxxxx"/>
      </w:pPr>
      <w:r w:rsidRPr="00DA5256">
        <w:t>Stavebné dvory</w:t>
      </w:r>
    </w:p>
    <w:p w:rsidR="00DA5256" w:rsidRDefault="00CF63D2" w:rsidP="00CF63D2">
      <w:pPr>
        <w:pStyle w:val="Textsodstavci"/>
      </w:pPr>
      <w:r w:rsidRPr="00DA5256">
        <w:tab/>
        <w:t xml:space="preserve">Počas výstavby je potrebné, aby budúci zhotoviteľ stavby mal k dispozícii plochy, na ktorých bude mať možnosť umiestniť svoje sociálne, prevádzkové a technologické zariadenia, zriadiť skládky materiálov a vytvoriť rôzne manipulačné plochy. </w:t>
      </w:r>
    </w:p>
    <w:p w:rsidR="00DA5256" w:rsidRPr="00CF63D2" w:rsidRDefault="00DA5256" w:rsidP="00DA5256">
      <w:pPr>
        <w:pStyle w:val="Textsodstavci"/>
      </w:pPr>
      <w:r w:rsidRPr="00CF63D2">
        <w:t xml:space="preserve">Vzhľadom na charakter a umiestnenie stavby projekt nepredpisuje ani neurčuje umiestnenie takýchto plôch - stavebných dvorov. Výsledný návrh a ich umiestnenia bude závisieť od konkrétneho zhotoviteľa stavby a od použitých technológií. Zhotoviteľ si zabezpečí stavebné dvory podľa vlastných potrieb a možností na okolitých spevnených plochách resp. </w:t>
      </w:r>
      <w:r>
        <w:t>priamo na rekonštruovanom úseku</w:t>
      </w:r>
      <w:r w:rsidRPr="00CF63D2">
        <w:t xml:space="preserve">. </w:t>
      </w:r>
    </w:p>
    <w:p w:rsidR="00CF63D2" w:rsidRPr="00DA5256" w:rsidRDefault="00CF63D2" w:rsidP="00CF63D2">
      <w:pPr>
        <w:pStyle w:val="Textsodstavci"/>
      </w:pPr>
      <w:r w:rsidRPr="00DA5256">
        <w:t xml:space="preserve">Na všetkých plochách určených pre účel stavebných dvorov bude nevyhnutné dodržiavať hlavné zásady technologickej disciplíny s dôrazom na ochranu životného prostredia. V dotknutom území sa táto požiadavka týka hlavne ochrany povrchových a podzemných vôd, ochrany obyvateľstva pred hlukom a imisiami a udržiavania čistoty na súvisiacich komunikáciách. </w:t>
      </w:r>
    </w:p>
    <w:p w:rsidR="00CF63D2" w:rsidRPr="007F6AC7" w:rsidRDefault="00CF63D2" w:rsidP="00CF63D2">
      <w:pPr>
        <w:pStyle w:val="Nadpisxxxx"/>
      </w:pPr>
      <w:r w:rsidRPr="007F6AC7">
        <w:t>Zdroje materiálov</w:t>
      </w:r>
    </w:p>
    <w:p w:rsidR="00CF63D2" w:rsidRPr="007F6AC7" w:rsidRDefault="00CF63D2" w:rsidP="00CF63D2">
      <w:pPr>
        <w:pStyle w:val="Textsodstavci"/>
      </w:pPr>
      <w:r w:rsidRPr="007F6AC7">
        <w:t>Vzhľadom na rozsah stavby a charakter stavby sa zabezpečenie všetkých materiálov predpokladá z priľahlých zdrojov bez potreby otvárania nových zemníkov či depónií a budovania technologických zariadení. Zdroje materiálov potrebných pre zabudovanie do stavby si zabezpečí zhotoviteľ stavby.</w:t>
      </w:r>
    </w:p>
    <w:p w:rsidR="00CF63D2" w:rsidRPr="007F6AC7" w:rsidRDefault="00CF63D2" w:rsidP="00CF63D2">
      <w:pPr>
        <w:pStyle w:val="Nadpisxxxx"/>
      </w:pPr>
      <w:r w:rsidRPr="007F6AC7">
        <w:t>Prístupové cesty na stavenisko</w:t>
      </w:r>
    </w:p>
    <w:p w:rsidR="00CF63D2" w:rsidRPr="007F6AC7" w:rsidRDefault="00CF63D2" w:rsidP="00CF63D2">
      <w:pPr>
        <w:pStyle w:val="Textsodstavci"/>
      </w:pPr>
      <w:r w:rsidRPr="007F6AC7">
        <w:t xml:space="preserve">Stavba je prístupná z existujúceho komunikačného systému ciest. Návrh dopravných obmedzení je spracovaný v časti C.2 Dopravné značenie celej stavby. </w:t>
      </w:r>
    </w:p>
    <w:p w:rsidR="00CF63D2" w:rsidRPr="00DA5256" w:rsidRDefault="00CF63D2" w:rsidP="00CF63D2">
      <w:pPr>
        <w:pStyle w:val="Nadpisxxxx"/>
      </w:pPr>
      <w:r w:rsidRPr="00DA5256">
        <w:t>Doporučený postup stavebných prác</w:t>
      </w:r>
    </w:p>
    <w:p w:rsidR="00CF63D2" w:rsidRPr="00DA5256" w:rsidRDefault="00CF63D2" w:rsidP="00CF63D2">
      <w:pPr>
        <w:pStyle w:val="Textsodstavci"/>
      </w:pPr>
      <w:r w:rsidRPr="00DA5256">
        <w:tab/>
        <w:t>Zhotoviteľ musí zabezpečiť nadväznosť prác na všetkých stavebných objektoch, a zvoliť taký postup prác, aby počas nich boli stále v prevádzke verejné inžinierske siete a komunikácie pre verejnú dopravu v požadovanom rozsahu. Pritom musí zvoliť podľa svojich kapacitných a technologických možností taký postup, aby zásahy do verejnej premávky a jestvujúcich inžinierskych sietí boli čo najkratšie. Podľa zvoleného postupu prác je súčasťou dodávky zhotoviteľa všetko potrebné, aj projektová dokumentácia pre dočasné dopravné značenie (vrátane určenia) a povolenia (uzávierky, výluky, rozkopávky a pod.) podľa požiadaviek správcov.</w:t>
      </w:r>
      <w:r w:rsidR="00DA5256" w:rsidRPr="00DA5256">
        <w:t xml:space="preserve"> V čase realizácie prác je nutné tieto povolenia zaktualizovať na príslušných úradoch.</w:t>
      </w:r>
    </w:p>
    <w:p w:rsidR="00CF63D2" w:rsidRDefault="00CF63D2" w:rsidP="00CF63D2">
      <w:pPr>
        <w:pStyle w:val="Textsodstavci"/>
      </w:pPr>
      <w:r w:rsidRPr="00DA5256">
        <w:t>Predpokladaný postup výstavby je popísaný v odstavci 1.2, odsek Celkový rozsah prác</w:t>
      </w:r>
    </w:p>
    <w:p w:rsidR="00CF63D2" w:rsidRPr="00DA5256" w:rsidRDefault="00CF63D2" w:rsidP="00CF63D2">
      <w:pPr>
        <w:pStyle w:val="Nadpisxxxx"/>
      </w:pPr>
      <w:r w:rsidRPr="00DA5256">
        <w:t>Doprava počas výstavby</w:t>
      </w:r>
    </w:p>
    <w:p w:rsidR="005E1427" w:rsidRPr="003755A1" w:rsidRDefault="005E1427" w:rsidP="005E1427">
      <w:pPr>
        <w:pStyle w:val="Textsodstavci"/>
        <w:rPr>
          <w:rFonts w:cs="Arial"/>
          <w:szCs w:val="18"/>
        </w:rPr>
      </w:pPr>
      <w:r>
        <w:t>Výstavba bude prebiehať za uzatvorenej.</w:t>
      </w:r>
      <w:r w:rsidRPr="003755A1">
        <w:rPr>
          <w:rFonts w:cs="Arial"/>
          <w:szCs w:val="18"/>
        </w:rPr>
        <w:t xml:space="preserve">. </w:t>
      </w:r>
    </w:p>
    <w:p w:rsidR="005E1427" w:rsidRPr="003755A1" w:rsidRDefault="005E1427" w:rsidP="005E1427">
      <w:pPr>
        <w:spacing w:line="240" w:lineRule="atLeast"/>
        <w:ind w:firstLine="357"/>
        <w:jc w:val="both"/>
        <w:rPr>
          <w:rFonts w:cs="Arial"/>
          <w:szCs w:val="18"/>
          <w:highlight w:val="yellow"/>
        </w:rPr>
      </w:pPr>
      <w:r w:rsidRPr="003755A1">
        <w:rPr>
          <w:rFonts w:cs="Arial"/>
          <w:szCs w:val="18"/>
        </w:rPr>
        <w:t>Technické riešenie vrátane dočasného dopravného značenia je ukázané v prílohe C.2</w:t>
      </w:r>
      <w:r>
        <w:rPr>
          <w:rFonts w:cs="Arial"/>
          <w:szCs w:val="18"/>
        </w:rPr>
        <w:t xml:space="preserve"> </w:t>
      </w:r>
      <w:r w:rsidRPr="003755A1">
        <w:rPr>
          <w:rFonts w:cs="Arial"/>
          <w:szCs w:val="18"/>
        </w:rPr>
        <w:t>– Doprané značenie celej stavby.</w:t>
      </w:r>
      <w:r w:rsidRPr="003755A1">
        <w:rPr>
          <w:rFonts w:cs="Arial"/>
          <w:szCs w:val="18"/>
          <w:highlight w:val="yellow"/>
        </w:rPr>
        <w:t xml:space="preserve"> </w:t>
      </w:r>
    </w:p>
    <w:p w:rsidR="005E1427" w:rsidRDefault="005E1427" w:rsidP="005E1427">
      <w:pPr>
        <w:pStyle w:val="Textsodstavci"/>
      </w:pPr>
      <w:r>
        <w:t>Vjazdy a výjazdy zo staveniska budú udržiavané v náležitom stave a znečistenie sa bude okamžite odstraňovať. Využívanie miestnych komunikácií počas výstavby sa bude  minimalizovať.</w:t>
      </w:r>
    </w:p>
    <w:p w:rsidR="006E7E00" w:rsidRPr="00C82569" w:rsidRDefault="00787F0A" w:rsidP="00787F0A">
      <w:pPr>
        <w:pStyle w:val="Nadpisxx"/>
      </w:pPr>
      <w:bookmarkStart w:id="39" w:name="_Toc3978037"/>
      <w:r w:rsidRPr="00C82569">
        <w:t>Požiadavky na doplňujúce prieskumy a projektové práce</w:t>
      </w:r>
      <w:bookmarkEnd w:id="39"/>
    </w:p>
    <w:p w:rsidR="005F37BD" w:rsidRDefault="00ED5A7A" w:rsidP="00AC46C7">
      <w:pPr>
        <w:pStyle w:val="Textsodstavci"/>
      </w:pPr>
      <w:r w:rsidRPr="00C82569">
        <w:t>Nepožaduje sa.</w:t>
      </w:r>
    </w:p>
    <w:p w:rsidR="00EF3857" w:rsidRDefault="00EF3857" w:rsidP="00AC46C7">
      <w:pPr>
        <w:pStyle w:val="Textsodstavci"/>
      </w:pPr>
    </w:p>
    <w:p w:rsidR="00EF3857" w:rsidRDefault="00EF3857" w:rsidP="00AC46C7">
      <w:pPr>
        <w:pStyle w:val="Textsodstavci"/>
      </w:pPr>
    </w:p>
    <w:p w:rsidR="00EF3857" w:rsidRDefault="00EF3857" w:rsidP="00AC46C7">
      <w:pPr>
        <w:pStyle w:val="Textsodstavci"/>
      </w:pPr>
    </w:p>
    <w:p w:rsidR="00EF3857" w:rsidRDefault="00EF3857" w:rsidP="00AC46C7">
      <w:pPr>
        <w:pStyle w:val="Textsodstavci"/>
      </w:pPr>
    </w:p>
    <w:p w:rsidR="00EF3857" w:rsidRDefault="00EF3857" w:rsidP="00AC46C7">
      <w:pPr>
        <w:pStyle w:val="Textsodstavci"/>
      </w:pPr>
    </w:p>
    <w:p w:rsidR="00EF3857" w:rsidRDefault="00EF3857" w:rsidP="00AC46C7">
      <w:pPr>
        <w:pStyle w:val="Textsodstavci"/>
      </w:pPr>
    </w:p>
    <w:p w:rsidR="00EF3857" w:rsidRDefault="00EF3857" w:rsidP="00AC46C7">
      <w:pPr>
        <w:pStyle w:val="Textsodstavci"/>
      </w:pPr>
    </w:p>
    <w:p w:rsidR="00EF3857" w:rsidRPr="00956E25" w:rsidRDefault="00EF3857" w:rsidP="00AC46C7">
      <w:pPr>
        <w:pStyle w:val="Textsodstavci"/>
        <w:rPr>
          <w:b/>
          <w:bCs/>
          <w:caps/>
          <w:noProof/>
          <w:highlight w:val="yellow"/>
        </w:rPr>
      </w:pPr>
    </w:p>
    <w:p w:rsidR="006E7E00" w:rsidRPr="007F6AC7" w:rsidRDefault="00535730" w:rsidP="00535730">
      <w:pPr>
        <w:pStyle w:val="Nadpisx"/>
      </w:pPr>
      <w:bookmarkStart w:id="40" w:name="_Toc3978038"/>
      <w:r w:rsidRPr="007F6AC7">
        <w:lastRenderedPageBreak/>
        <w:t>Riešenie objektov</w:t>
      </w:r>
      <w:bookmarkEnd w:id="40"/>
    </w:p>
    <w:p w:rsidR="006E7E00" w:rsidRPr="00EF3857" w:rsidRDefault="00535730" w:rsidP="00535730">
      <w:pPr>
        <w:pStyle w:val="Nadpisxx"/>
        <w:rPr>
          <w:rFonts w:cs="Arial"/>
        </w:rPr>
      </w:pPr>
      <w:bookmarkStart w:id="41" w:name="_Toc3978039"/>
      <w:r w:rsidRPr="00EF3857">
        <w:rPr>
          <w:rFonts w:cs="Arial"/>
        </w:rPr>
        <w:t>Cestné objekty</w:t>
      </w:r>
      <w:bookmarkEnd w:id="41"/>
    </w:p>
    <w:p w:rsidR="00607B1C" w:rsidRPr="00EF3857" w:rsidRDefault="00607B1C" w:rsidP="00607B1C">
      <w:pPr>
        <w:pStyle w:val="Nadpisxxx"/>
        <w:rPr>
          <w:rFonts w:cs="Arial"/>
        </w:rPr>
      </w:pPr>
      <w:bookmarkStart w:id="42" w:name="_Toc3971561"/>
      <w:bookmarkStart w:id="43" w:name="_Toc3978040"/>
      <w:r w:rsidRPr="00EF3857">
        <w:rPr>
          <w:rFonts w:cs="Arial"/>
        </w:rPr>
        <w:t>101-00 Rekonštrukcia cesty I/19</w:t>
      </w:r>
      <w:bookmarkEnd w:id="42"/>
      <w:bookmarkEnd w:id="43"/>
    </w:p>
    <w:p w:rsidR="00607B1C" w:rsidRPr="00EF3857" w:rsidRDefault="00607B1C" w:rsidP="00607B1C">
      <w:pPr>
        <w:pStyle w:val="Textsodstavci"/>
        <w:rPr>
          <w:rFonts w:cs="Arial"/>
        </w:rPr>
      </w:pPr>
      <w:r w:rsidRPr="00EF3857">
        <w:rPr>
          <w:rFonts w:cs="Arial"/>
        </w:rPr>
        <w:t>V rámci stavebnej akcie sa uvažuje s rekonštrukciou konštrukčných vrstiev vozovky.</w:t>
      </w:r>
    </w:p>
    <w:p w:rsidR="00607B1C" w:rsidRPr="00EF3857" w:rsidRDefault="00607B1C" w:rsidP="00607B1C">
      <w:pPr>
        <w:pStyle w:val="Nadpisxxxx"/>
        <w:rPr>
          <w:rFonts w:cs="Arial"/>
        </w:rPr>
      </w:pPr>
      <w:r w:rsidRPr="00EF3857">
        <w:rPr>
          <w:rFonts w:cs="Arial"/>
        </w:rPr>
        <w:t>Identifikačné údaje</w:t>
      </w:r>
    </w:p>
    <w:tbl>
      <w:tblPr>
        <w:tblW w:w="9356" w:type="dxa"/>
        <w:tblInd w:w="30" w:type="dxa"/>
        <w:tblLayout w:type="fixed"/>
        <w:tblCellMar>
          <w:left w:w="30" w:type="dxa"/>
          <w:right w:w="30" w:type="dxa"/>
        </w:tblCellMar>
        <w:tblLook w:val="0000" w:firstRow="0" w:lastRow="0" w:firstColumn="0" w:lastColumn="0" w:noHBand="0" w:noVBand="0"/>
      </w:tblPr>
      <w:tblGrid>
        <w:gridCol w:w="2977"/>
        <w:gridCol w:w="6379"/>
      </w:tblGrid>
      <w:tr w:rsidR="00607B1C" w:rsidRPr="00EF3857" w:rsidTr="00E143BD">
        <w:trPr>
          <w:trHeight w:val="247"/>
        </w:trPr>
        <w:tc>
          <w:tcPr>
            <w:tcW w:w="2977" w:type="dxa"/>
          </w:tcPr>
          <w:p w:rsidR="00607B1C" w:rsidRPr="00EF3857" w:rsidRDefault="00607B1C" w:rsidP="00E143BD">
            <w:pPr>
              <w:pStyle w:val="tlTabulkaKurzvaPodaokrajaRiadkovanieNajmenej14b"/>
              <w:rPr>
                <w:rFonts w:cs="Arial"/>
                <w:sz w:val="20"/>
              </w:rPr>
            </w:pPr>
            <w:r w:rsidRPr="00EF3857">
              <w:rPr>
                <w:rFonts w:cs="Arial"/>
                <w:sz w:val="20"/>
              </w:rPr>
              <w:t>Miesto stavby:</w:t>
            </w:r>
          </w:p>
        </w:tc>
        <w:tc>
          <w:tcPr>
            <w:tcW w:w="6379" w:type="dxa"/>
          </w:tcPr>
          <w:p w:rsidR="00607B1C" w:rsidRPr="00EF3857" w:rsidRDefault="00607B1C" w:rsidP="00E143BD">
            <w:pPr>
              <w:pStyle w:val="tlTabulkaPodaokrajaRiadkovanieNajmenej14b"/>
              <w:rPr>
                <w:rFonts w:cs="Arial"/>
                <w:sz w:val="20"/>
              </w:rPr>
            </w:pPr>
            <w:r w:rsidRPr="00EF3857">
              <w:rPr>
                <w:rFonts w:cs="Arial"/>
                <w:sz w:val="20"/>
              </w:rPr>
              <w:t>Prešovský kraj</w:t>
            </w:r>
          </w:p>
          <w:p w:rsidR="00607B1C" w:rsidRPr="00EF3857" w:rsidRDefault="00256BE3" w:rsidP="00E143BD">
            <w:pPr>
              <w:pStyle w:val="tlTabulkaPodaokrajaRiadkovanieNajmenej14b"/>
              <w:rPr>
                <w:rFonts w:cs="Arial"/>
                <w:bCs/>
                <w:color w:val="000000"/>
                <w:sz w:val="20"/>
              </w:rPr>
            </w:pPr>
            <w:r>
              <w:rPr>
                <w:rFonts w:cs="Arial"/>
                <w:sz w:val="20"/>
              </w:rPr>
              <w:t>Nižný Hrušov, Dlhé Klčovo</w:t>
            </w:r>
            <w:r w:rsidR="00607B1C" w:rsidRPr="00EF3857">
              <w:rPr>
                <w:rFonts w:cs="Arial"/>
                <w:sz w:val="20"/>
              </w:rPr>
              <w:t>, okres Vranov nad Topľou</w:t>
            </w:r>
          </w:p>
        </w:tc>
      </w:tr>
      <w:tr w:rsidR="00607B1C" w:rsidRPr="00EF3857" w:rsidTr="00E143BD">
        <w:trPr>
          <w:trHeight w:val="247"/>
        </w:trPr>
        <w:tc>
          <w:tcPr>
            <w:tcW w:w="2977" w:type="dxa"/>
          </w:tcPr>
          <w:p w:rsidR="00607B1C" w:rsidRPr="00EF3857" w:rsidRDefault="00607B1C" w:rsidP="00E143BD">
            <w:pPr>
              <w:pStyle w:val="tlTabulkaKurzvaPodaokrajaRiadkovanieNajmenej14b"/>
              <w:rPr>
                <w:rFonts w:cs="Arial"/>
                <w:sz w:val="20"/>
              </w:rPr>
            </w:pPr>
            <w:r w:rsidRPr="00EF3857">
              <w:rPr>
                <w:rFonts w:cs="Arial"/>
                <w:sz w:val="20"/>
              </w:rPr>
              <w:t>Katastrálne územie:</w:t>
            </w:r>
          </w:p>
        </w:tc>
        <w:tc>
          <w:tcPr>
            <w:tcW w:w="6379" w:type="dxa"/>
          </w:tcPr>
          <w:p w:rsidR="00607B1C" w:rsidRPr="00EF3857" w:rsidRDefault="00256BE3" w:rsidP="00E143BD">
            <w:pPr>
              <w:pStyle w:val="tlTabulkaPodaokrajaRiadkovanieNajmenej14b"/>
              <w:rPr>
                <w:rFonts w:cs="Arial"/>
                <w:sz w:val="20"/>
              </w:rPr>
            </w:pPr>
            <w:r>
              <w:rPr>
                <w:rFonts w:cs="Arial"/>
                <w:sz w:val="20"/>
              </w:rPr>
              <w:t>Nižný Hrušov, Dlhé Klčovo</w:t>
            </w:r>
          </w:p>
        </w:tc>
      </w:tr>
      <w:tr w:rsidR="00607B1C" w:rsidRPr="00EF3857" w:rsidTr="00E143BD">
        <w:trPr>
          <w:trHeight w:val="247"/>
        </w:trPr>
        <w:tc>
          <w:tcPr>
            <w:tcW w:w="2977" w:type="dxa"/>
          </w:tcPr>
          <w:p w:rsidR="00607B1C" w:rsidRPr="00EF3857" w:rsidRDefault="00607B1C" w:rsidP="00E143BD">
            <w:pPr>
              <w:pStyle w:val="tlTabulkaKurzvaPodaokrajaRiadkovanieNajmenej14b"/>
              <w:rPr>
                <w:rFonts w:cs="Arial"/>
                <w:sz w:val="20"/>
              </w:rPr>
            </w:pPr>
            <w:r w:rsidRPr="00EF3857">
              <w:rPr>
                <w:rFonts w:cs="Arial"/>
                <w:sz w:val="20"/>
              </w:rPr>
              <w:t>Druh stavby:</w:t>
            </w:r>
          </w:p>
        </w:tc>
        <w:tc>
          <w:tcPr>
            <w:tcW w:w="6379" w:type="dxa"/>
          </w:tcPr>
          <w:p w:rsidR="00607B1C" w:rsidRPr="00EF3857" w:rsidRDefault="00607B1C" w:rsidP="00E143BD">
            <w:pPr>
              <w:pStyle w:val="tlTabulkaPodaokrajaRiadkovanieNajmenej14b"/>
              <w:rPr>
                <w:rFonts w:cs="Arial"/>
                <w:sz w:val="20"/>
              </w:rPr>
            </w:pPr>
            <w:r w:rsidRPr="00EF3857">
              <w:rPr>
                <w:rFonts w:cs="Arial"/>
                <w:sz w:val="20"/>
              </w:rPr>
              <w:t xml:space="preserve">rekonštrukcia </w:t>
            </w:r>
          </w:p>
        </w:tc>
      </w:tr>
      <w:tr w:rsidR="00607B1C" w:rsidRPr="00EF3857" w:rsidTr="00E143BD">
        <w:trPr>
          <w:trHeight w:val="247"/>
        </w:trPr>
        <w:tc>
          <w:tcPr>
            <w:tcW w:w="2977" w:type="dxa"/>
          </w:tcPr>
          <w:p w:rsidR="00607B1C" w:rsidRPr="00EF3857" w:rsidRDefault="00607B1C" w:rsidP="00E143BD">
            <w:pPr>
              <w:pStyle w:val="tlTabulkaKurzvaPodaokrajaRiadkovanieNajmenej14b"/>
              <w:rPr>
                <w:rFonts w:cs="Arial"/>
                <w:sz w:val="20"/>
              </w:rPr>
            </w:pPr>
            <w:r w:rsidRPr="00EF3857">
              <w:rPr>
                <w:rFonts w:cs="Arial"/>
                <w:sz w:val="20"/>
              </w:rPr>
              <w:t>Kategória:</w:t>
            </w:r>
          </w:p>
        </w:tc>
        <w:tc>
          <w:tcPr>
            <w:tcW w:w="6379" w:type="dxa"/>
          </w:tcPr>
          <w:p w:rsidR="00607B1C" w:rsidRPr="00EF3857" w:rsidRDefault="00256BE3" w:rsidP="00E143BD">
            <w:pPr>
              <w:pStyle w:val="tlTabulkaPodaokrajaRiadkovanieNajmenej14b"/>
              <w:rPr>
                <w:rFonts w:cs="Arial"/>
                <w:sz w:val="20"/>
              </w:rPr>
            </w:pPr>
            <w:r>
              <w:rPr>
                <w:rFonts w:cs="Arial"/>
                <w:color w:val="000000" w:themeColor="text1"/>
                <w:sz w:val="20"/>
              </w:rPr>
              <w:t>C6,5/50</w:t>
            </w:r>
          </w:p>
        </w:tc>
      </w:tr>
      <w:tr w:rsidR="00607B1C" w:rsidRPr="00EF3857" w:rsidTr="00E143BD">
        <w:trPr>
          <w:trHeight w:val="247"/>
        </w:trPr>
        <w:tc>
          <w:tcPr>
            <w:tcW w:w="2977" w:type="dxa"/>
          </w:tcPr>
          <w:p w:rsidR="00607B1C" w:rsidRPr="00EF3857" w:rsidRDefault="00607B1C" w:rsidP="00E143BD">
            <w:pPr>
              <w:pStyle w:val="tlTabulkaKurzvaPodaokrajaRiadkovanieNajmenej14b"/>
              <w:rPr>
                <w:rFonts w:cs="Arial"/>
                <w:sz w:val="20"/>
              </w:rPr>
            </w:pPr>
            <w:r w:rsidRPr="00EF3857">
              <w:rPr>
                <w:rFonts w:cs="Arial"/>
                <w:sz w:val="20"/>
              </w:rPr>
              <w:t>Zodpovedný projektant:</w:t>
            </w:r>
          </w:p>
        </w:tc>
        <w:tc>
          <w:tcPr>
            <w:tcW w:w="6379" w:type="dxa"/>
          </w:tcPr>
          <w:p w:rsidR="00607B1C" w:rsidRPr="00EF3857" w:rsidRDefault="00607B1C" w:rsidP="00E143BD">
            <w:pPr>
              <w:pStyle w:val="tlTabulkaPodaokrajaRiadkovanieNajmenej14b"/>
              <w:rPr>
                <w:rFonts w:cs="Arial"/>
                <w:sz w:val="20"/>
              </w:rPr>
            </w:pPr>
            <w:r w:rsidRPr="00EF3857">
              <w:rPr>
                <w:rFonts w:cs="Arial"/>
                <w:sz w:val="20"/>
              </w:rPr>
              <w:t>Ing. Milan Kertés</w:t>
            </w:r>
          </w:p>
        </w:tc>
      </w:tr>
      <w:tr w:rsidR="00607B1C" w:rsidRPr="00EF3857" w:rsidTr="00E143BD">
        <w:trPr>
          <w:trHeight w:val="247"/>
        </w:trPr>
        <w:tc>
          <w:tcPr>
            <w:tcW w:w="2977" w:type="dxa"/>
          </w:tcPr>
          <w:p w:rsidR="00607B1C" w:rsidRPr="00EF3857" w:rsidRDefault="00607B1C" w:rsidP="00E143BD">
            <w:pPr>
              <w:pStyle w:val="tlTabulkaKurzvaPodaokrajaRiadkovanieNajmenej14b"/>
              <w:rPr>
                <w:rFonts w:cs="Arial"/>
                <w:sz w:val="20"/>
              </w:rPr>
            </w:pPr>
            <w:r w:rsidRPr="00EF3857">
              <w:rPr>
                <w:rFonts w:cs="Arial"/>
                <w:sz w:val="20"/>
              </w:rPr>
              <w:t>Projektant:</w:t>
            </w:r>
          </w:p>
        </w:tc>
        <w:tc>
          <w:tcPr>
            <w:tcW w:w="6379" w:type="dxa"/>
          </w:tcPr>
          <w:p w:rsidR="00607B1C" w:rsidRPr="00EF3857" w:rsidRDefault="00607B1C" w:rsidP="00E143BD">
            <w:pPr>
              <w:pStyle w:val="tlTabulkaPodaokrajaRiadkovanieNajmenej14b"/>
              <w:rPr>
                <w:rFonts w:cs="Arial"/>
                <w:sz w:val="20"/>
              </w:rPr>
            </w:pPr>
            <w:r w:rsidRPr="00EF3857">
              <w:rPr>
                <w:rFonts w:cs="Arial"/>
                <w:sz w:val="20"/>
              </w:rPr>
              <w:t xml:space="preserve">Ing. </w:t>
            </w:r>
            <w:r w:rsidR="00256BE3">
              <w:rPr>
                <w:rFonts w:cs="Arial"/>
                <w:sz w:val="20"/>
              </w:rPr>
              <w:t>Simona Sedláková</w:t>
            </w:r>
          </w:p>
        </w:tc>
      </w:tr>
    </w:tbl>
    <w:p w:rsidR="00607B1C" w:rsidRPr="00EF3857" w:rsidRDefault="00607B1C" w:rsidP="00607B1C">
      <w:pPr>
        <w:pStyle w:val="Textsodstavci"/>
        <w:rPr>
          <w:rFonts w:cs="Arial"/>
          <w:highlight w:val="yellow"/>
        </w:rPr>
      </w:pPr>
    </w:p>
    <w:p w:rsidR="00607B1C" w:rsidRPr="00EF3857" w:rsidRDefault="00607B1C" w:rsidP="00607B1C">
      <w:pPr>
        <w:pStyle w:val="Nadpisxxxx"/>
        <w:rPr>
          <w:rFonts w:cs="Arial"/>
        </w:rPr>
      </w:pPr>
      <w:r w:rsidRPr="00EF3857">
        <w:rPr>
          <w:rFonts w:cs="Arial"/>
        </w:rPr>
        <w:t>Popis technického riešenia</w:t>
      </w:r>
    </w:p>
    <w:p w:rsidR="00256BE3" w:rsidRPr="00604E25" w:rsidRDefault="00256BE3" w:rsidP="00256BE3">
      <w:pPr>
        <w:suppressAutoHyphens/>
        <w:ind w:firstLine="426"/>
        <w:jc w:val="both"/>
        <w:rPr>
          <w:rFonts w:cs="Arial"/>
          <w:sz w:val="20"/>
        </w:rPr>
      </w:pPr>
      <w:r>
        <w:rPr>
          <w:rFonts w:cs="Arial"/>
          <w:sz w:val="20"/>
        </w:rPr>
        <w:t>V rámci rekonštrukcie dôjde v časti úseku k obnove krytu komunikácie z obce Nižný Hrušov do obce Dlhé Klčovo a v časti vo vybudovaní nového cestného telesa aby spĺňalo požiadavky pre kategóriu cesty III. triedy. Teleso je vedené v násype. Cesta sa na začiatku a na konci úseku napája na existujúcu komunikáciu. Na ceste budú osadené nové záchytné a vodiace bezpečnostné zariadenia a dopravné značenie.</w:t>
      </w:r>
    </w:p>
    <w:p w:rsidR="00607B1C" w:rsidRPr="00EF3857" w:rsidRDefault="00607B1C" w:rsidP="00607B1C">
      <w:pPr>
        <w:pStyle w:val="Nadpisxxxx"/>
        <w:rPr>
          <w:rFonts w:cs="Arial"/>
        </w:rPr>
      </w:pPr>
      <w:r w:rsidRPr="00EF3857">
        <w:rPr>
          <w:rFonts w:cs="Arial"/>
        </w:rPr>
        <w:t xml:space="preserve">Základné údaje </w:t>
      </w:r>
    </w:p>
    <w:p w:rsidR="00607B1C" w:rsidRPr="00256BE3" w:rsidRDefault="00607B1C" w:rsidP="00607B1C">
      <w:pPr>
        <w:tabs>
          <w:tab w:val="left" w:pos="2835"/>
        </w:tabs>
        <w:spacing w:after="120"/>
        <w:rPr>
          <w:rFonts w:cs="Arial"/>
          <w:sz w:val="20"/>
          <w:szCs w:val="20"/>
          <w:u w:val="single"/>
        </w:rPr>
      </w:pPr>
      <w:r w:rsidRPr="00256BE3">
        <w:rPr>
          <w:rFonts w:cs="Arial"/>
          <w:sz w:val="20"/>
          <w:szCs w:val="20"/>
          <w:u w:val="single"/>
        </w:rPr>
        <w:t>Smerové vedenie cesty</w:t>
      </w:r>
    </w:p>
    <w:p w:rsidR="00256BE3" w:rsidRDefault="00256BE3" w:rsidP="00256BE3">
      <w:pPr>
        <w:suppressAutoHyphens/>
        <w:ind w:firstLine="426"/>
        <w:jc w:val="both"/>
        <w:rPr>
          <w:rFonts w:cs="Arial"/>
          <w:sz w:val="20"/>
        </w:rPr>
      </w:pPr>
      <w:r>
        <w:rPr>
          <w:rFonts w:cs="Arial"/>
          <w:sz w:val="20"/>
        </w:rPr>
        <w:t>Cesta začína v napojením na existujúcu komunikáciu. Cesta pozostáva z priamej časti dĺžky  24,26m z pravotočivého oblúka s R=500m z priamej časti dĺžky 45,60m z ľavotočivého oblúka s R=300m, z priamej časti dĺžky 99,68m, prechodnice dĺžky  30m následne ľavotočivého oblúka s R=110m, prechodnice dĺžky 60m a priamej časti dĺžky 135,44m. Celková dĺžka úseku je 417,995m. Koniec cesty je napojený na existujúcu komunikáciu.</w:t>
      </w:r>
    </w:p>
    <w:p w:rsidR="00607B1C" w:rsidRPr="00256BE3" w:rsidRDefault="00607B1C" w:rsidP="00256BE3">
      <w:pPr>
        <w:pStyle w:val="Textsodstavci"/>
        <w:ind w:firstLine="0"/>
        <w:rPr>
          <w:rFonts w:cs="Arial"/>
          <w:highlight w:val="yellow"/>
          <w:u w:val="single"/>
        </w:rPr>
      </w:pPr>
      <w:r w:rsidRPr="00256BE3">
        <w:rPr>
          <w:rFonts w:cs="Arial"/>
          <w:u w:val="single"/>
        </w:rPr>
        <w:t>Výškové vedenie cesty</w:t>
      </w:r>
    </w:p>
    <w:p w:rsidR="00256BE3" w:rsidRPr="00256BE3" w:rsidRDefault="00256BE3" w:rsidP="00256BE3">
      <w:pPr>
        <w:pStyle w:val="Textsodstavci"/>
      </w:pPr>
      <w:bookmarkStart w:id="44" w:name="_Toc311634567"/>
      <w:bookmarkStart w:id="45" w:name="_Toc511909798"/>
      <w:r w:rsidRPr="00256BE3">
        <w:t>Výškové vedenie je navrhnuté zo zreteľom na preklenutie rieky Ondava a neobmedzenie jej prietokového profilu. Trasa cesty sa odpája od existujúcej komunikácie a je vedená stúpaním v sklone 1,00% do údolnicového oblúka s polomerom  R=700m. Následne cesta stúpa v sklone 4,46% do vrcholového oblúka s polomerom R= 1000m, pokračuje stúpaním v skone 1,00% do vrcholového oblúka s polomerom R=1000m. Následne cesta klesá sklonom 3,50% do údolnicového oblúka s polomerom R=700m a pokračuje klesaním v sklone 0,60% a napojí sa na existujúcu komunikáci</w:t>
      </w:r>
      <w:r>
        <w:t>o</w:t>
      </w:r>
      <w:r w:rsidRPr="00256BE3">
        <w:t>u</w:t>
      </w:r>
    </w:p>
    <w:p w:rsidR="00607B1C" w:rsidRPr="00EF3857" w:rsidRDefault="00607B1C" w:rsidP="00607B1C">
      <w:pPr>
        <w:pStyle w:val="Nadpisxxxx"/>
        <w:rPr>
          <w:rFonts w:cs="Arial"/>
        </w:rPr>
      </w:pPr>
      <w:r w:rsidRPr="00EF3857">
        <w:rPr>
          <w:rFonts w:cs="Arial"/>
        </w:rPr>
        <w:t>Priestorové riešenie trasy</w:t>
      </w:r>
      <w:bookmarkEnd w:id="44"/>
      <w:bookmarkEnd w:id="45"/>
      <w:r w:rsidRPr="00EF3857">
        <w:rPr>
          <w:rFonts w:cs="Arial"/>
        </w:rPr>
        <w:tab/>
      </w:r>
    </w:p>
    <w:p w:rsidR="00607B1C" w:rsidRPr="00EF3857" w:rsidRDefault="00256BE3" w:rsidP="00607B1C">
      <w:pPr>
        <w:suppressAutoHyphens/>
        <w:ind w:firstLine="426"/>
        <w:jc w:val="both"/>
        <w:rPr>
          <w:rFonts w:cs="Arial"/>
        </w:rPr>
      </w:pPr>
      <w:bookmarkStart w:id="46" w:name="_Toc511909799"/>
      <w:r w:rsidRPr="004B7874">
        <w:rPr>
          <w:rFonts w:cs="Arial"/>
          <w:sz w:val="20"/>
        </w:rPr>
        <w:t>Priestorové riešenie trasy je na začiatku a na konci úseku zachované. V úseku za mostom sa teleso navrhovanej komunikácie odkláňa od telesa pôvodnej komunikácie natoľko, aby teleso komunikácie nezasahovalo do telesa odvodňovacieho kanála.</w:t>
      </w:r>
    </w:p>
    <w:p w:rsidR="00607B1C" w:rsidRPr="00EF3857" w:rsidRDefault="00607B1C" w:rsidP="00607B1C">
      <w:pPr>
        <w:pStyle w:val="Nadpisxxxx"/>
        <w:rPr>
          <w:rFonts w:cs="Arial"/>
        </w:rPr>
      </w:pPr>
      <w:r w:rsidRPr="00EF3857">
        <w:rPr>
          <w:rFonts w:cs="Arial"/>
        </w:rPr>
        <w:t>Popis križovatiek</w:t>
      </w:r>
      <w:bookmarkEnd w:id="46"/>
    </w:p>
    <w:p w:rsidR="00607B1C" w:rsidRPr="00256BE3" w:rsidRDefault="00607B1C" w:rsidP="00607B1C">
      <w:pPr>
        <w:suppressAutoHyphens/>
        <w:ind w:firstLine="360"/>
        <w:jc w:val="both"/>
        <w:rPr>
          <w:rFonts w:cs="Arial"/>
          <w:sz w:val="20"/>
          <w:szCs w:val="20"/>
        </w:rPr>
      </w:pPr>
      <w:r w:rsidRPr="00256BE3">
        <w:rPr>
          <w:rFonts w:cs="Arial"/>
          <w:sz w:val="20"/>
          <w:szCs w:val="20"/>
        </w:rPr>
        <w:t>V predmetnom úseku komunikácie sa nenavrhujú križovatky.</w:t>
      </w:r>
    </w:p>
    <w:p w:rsidR="00607B1C" w:rsidRPr="00EF3857" w:rsidRDefault="00607B1C" w:rsidP="00607B1C">
      <w:pPr>
        <w:pStyle w:val="Nadpisxxxx"/>
        <w:rPr>
          <w:rFonts w:cs="Arial"/>
        </w:rPr>
      </w:pPr>
      <w:r w:rsidRPr="00EF3857">
        <w:rPr>
          <w:rFonts w:cs="Arial"/>
        </w:rPr>
        <w:t>Úprava režimu povrchových a podzemných vôd a ich ochrana</w:t>
      </w:r>
    </w:p>
    <w:p w:rsidR="00607B1C" w:rsidRPr="00EF3857" w:rsidRDefault="00256BE3" w:rsidP="00607B1C">
      <w:pPr>
        <w:suppressAutoHyphens/>
        <w:ind w:firstLine="360"/>
        <w:jc w:val="both"/>
        <w:rPr>
          <w:rFonts w:cs="Arial"/>
        </w:rPr>
      </w:pPr>
      <w:bookmarkStart w:id="47" w:name="_Toc511909812"/>
      <w:r w:rsidRPr="00443234">
        <w:rPr>
          <w:rFonts w:cs="Arial"/>
          <w:sz w:val="20"/>
        </w:rPr>
        <w:t xml:space="preserve">Odvodnenie vozovky je zabezpečené jej pozdĺžnym a priečnym sklonom </w:t>
      </w:r>
      <w:r>
        <w:rPr>
          <w:rFonts w:cs="Arial"/>
          <w:sz w:val="20"/>
        </w:rPr>
        <w:t>do okolitého terénu</w:t>
      </w:r>
      <w:r w:rsidRPr="00443234">
        <w:rPr>
          <w:rFonts w:cs="Arial"/>
          <w:sz w:val="20"/>
        </w:rPr>
        <w:t>.</w:t>
      </w:r>
      <w:r>
        <w:rPr>
          <w:rFonts w:cs="Arial"/>
          <w:sz w:val="20"/>
        </w:rPr>
        <w:t xml:space="preserve"> </w:t>
      </w:r>
      <w:r w:rsidRPr="00443234">
        <w:rPr>
          <w:rFonts w:cs="Arial"/>
          <w:sz w:val="20"/>
        </w:rPr>
        <w:t>Odvodnenie pláne existujúcej vozovky sa predpokladá</w:t>
      </w:r>
      <w:r>
        <w:rPr>
          <w:rFonts w:cs="Arial"/>
          <w:sz w:val="20"/>
        </w:rPr>
        <w:t xml:space="preserve"> jej</w:t>
      </w:r>
      <w:r w:rsidRPr="00443234">
        <w:rPr>
          <w:rFonts w:cs="Arial"/>
          <w:sz w:val="20"/>
        </w:rPr>
        <w:t xml:space="preserve"> vyvedením do svahu</w:t>
      </w:r>
      <w:r w:rsidR="00607B1C" w:rsidRPr="00EF3857">
        <w:rPr>
          <w:rFonts w:cs="Arial"/>
        </w:rPr>
        <w:t xml:space="preserve">. </w:t>
      </w:r>
    </w:p>
    <w:p w:rsidR="00607B1C" w:rsidRPr="00EF3857" w:rsidRDefault="00607B1C" w:rsidP="00607B1C">
      <w:pPr>
        <w:suppressAutoHyphens/>
        <w:ind w:firstLine="360"/>
        <w:jc w:val="both"/>
        <w:rPr>
          <w:rFonts w:cs="Arial"/>
        </w:rPr>
      </w:pPr>
    </w:p>
    <w:p w:rsidR="00256BE3" w:rsidRDefault="00256BE3" w:rsidP="00256BE3">
      <w:pPr>
        <w:suppressAutoHyphens/>
        <w:spacing w:after="120"/>
        <w:ind w:firstLine="360"/>
        <w:rPr>
          <w:rFonts w:cs="Arial"/>
          <w:sz w:val="20"/>
        </w:rPr>
      </w:pPr>
      <w:r w:rsidRPr="00443234">
        <w:rPr>
          <w:rFonts w:cs="Arial"/>
          <w:sz w:val="20"/>
        </w:rPr>
        <w:t>Vzhľadom na predpokladané dopravné zaťaženie, geologické, hydrologické pomery a životnosť vozovky je navrhovaná konštrukcia vozovky v nasledovnom zložení:</w:t>
      </w:r>
    </w:p>
    <w:p w:rsidR="00256BE3" w:rsidRDefault="00256BE3" w:rsidP="00256BE3">
      <w:pPr>
        <w:suppressAutoHyphens/>
        <w:spacing w:after="120"/>
        <w:ind w:firstLine="360"/>
        <w:rPr>
          <w:rFonts w:cs="Arial"/>
          <w:sz w:val="20"/>
        </w:rPr>
      </w:pPr>
    </w:p>
    <w:p w:rsidR="00256BE3" w:rsidRDefault="00256BE3" w:rsidP="00256BE3">
      <w:pPr>
        <w:suppressAutoHyphens/>
        <w:spacing w:after="120"/>
        <w:ind w:firstLine="360"/>
        <w:rPr>
          <w:rFonts w:cs="Arial"/>
          <w:sz w:val="20"/>
        </w:rPr>
      </w:pPr>
    </w:p>
    <w:p w:rsidR="00256BE3" w:rsidRPr="00443234" w:rsidRDefault="00256BE3" w:rsidP="00256BE3">
      <w:pPr>
        <w:suppressAutoHyphens/>
        <w:spacing w:after="120"/>
        <w:ind w:firstLine="360"/>
        <w:rPr>
          <w:rFonts w:cs="Arial"/>
          <w:sz w:val="20"/>
        </w:rPr>
      </w:pPr>
    </w:p>
    <w:p w:rsidR="00256BE3" w:rsidRPr="00125270" w:rsidRDefault="00256BE3" w:rsidP="00256BE3">
      <w:pPr>
        <w:autoSpaceDE w:val="0"/>
        <w:autoSpaceDN w:val="0"/>
        <w:adjustRightInd w:val="0"/>
        <w:rPr>
          <w:rFonts w:cs="Arial"/>
          <w:b/>
          <w:sz w:val="20"/>
        </w:rPr>
      </w:pPr>
      <w:r w:rsidRPr="00125270">
        <w:rPr>
          <w:rFonts w:cs="Arial"/>
          <w:b/>
          <w:sz w:val="20"/>
        </w:rPr>
        <w:lastRenderedPageBreak/>
        <w:t>Ko</w:t>
      </w:r>
      <w:r>
        <w:rPr>
          <w:rFonts w:cs="Arial"/>
          <w:b/>
          <w:sz w:val="20"/>
        </w:rPr>
        <w:t>nštrukcia vozovky cesty, TDZ VI</w:t>
      </w:r>
      <w:r w:rsidRPr="00125270">
        <w:rPr>
          <w:rFonts w:cs="Arial"/>
          <w:b/>
          <w:sz w:val="20"/>
        </w:rPr>
        <w:t>.:</w:t>
      </w:r>
    </w:p>
    <w:p w:rsidR="00256BE3" w:rsidRPr="00125270" w:rsidRDefault="00256BE3" w:rsidP="00256BE3">
      <w:pPr>
        <w:tabs>
          <w:tab w:val="left" w:pos="4253"/>
          <w:tab w:val="left" w:pos="6804"/>
          <w:tab w:val="left" w:pos="8505"/>
        </w:tabs>
        <w:autoSpaceDE w:val="0"/>
        <w:autoSpaceDN w:val="0"/>
        <w:adjustRightInd w:val="0"/>
        <w:rPr>
          <w:rFonts w:cs="Arial"/>
          <w:sz w:val="20"/>
        </w:rPr>
      </w:pPr>
      <w:r w:rsidRPr="00125270">
        <w:rPr>
          <w:rFonts w:cs="Arial"/>
          <w:sz w:val="20"/>
        </w:rPr>
        <w:t xml:space="preserve">- asfaltový betón pre obrusnú </w:t>
      </w:r>
      <w:r>
        <w:rPr>
          <w:rFonts w:cs="Arial"/>
          <w:sz w:val="20"/>
        </w:rPr>
        <w:t>vrstvu</w:t>
      </w:r>
      <w:r>
        <w:rPr>
          <w:rFonts w:cs="Arial"/>
          <w:sz w:val="20"/>
        </w:rPr>
        <w:tab/>
        <w:t>AC O 11; 70/100</w:t>
      </w:r>
      <w:r w:rsidRPr="00125270">
        <w:rPr>
          <w:rFonts w:cs="Arial"/>
          <w:sz w:val="20"/>
        </w:rPr>
        <w:t>; II</w:t>
      </w:r>
      <w:r w:rsidRPr="00125270">
        <w:rPr>
          <w:rFonts w:cs="Arial"/>
          <w:sz w:val="20"/>
        </w:rPr>
        <w:tab/>
        <w:t>STN EN 13108-1</w:t>
      </w:r>
      <w:r w:rsidRPr="00125270">
        <w:rPr>
          <w:rFonts w:cs="Arial"/>
          <w:sz w:val="20"/>
        </w:rPr>
        <w:tab/>
        <w:t>50 mm</w:t>
      </w:r>
    </w:p>
    <w:p w:rsidR="00256BE3" w:rsidRPr="00125270" w:rsidRDefault="00256BE3" w:rsidP="00256BE3">
      <w:pPr>
        <w:tabs>
          <w:tab w:val="left" w:pos="4253"/>
          <w:tab w:val="left" w:pos="6804"/>
          <w:tab w:val="left" w:pos="8505"/>
        </w:tabs>
        <w:autoSpaceDE w:val="0"/>
        <w:autoSpaceDN w:val="0"/>
        <w:adjustRightInd w:val="0"/>
        <w:rPr>
          <w:rFonts w:cs="Arial"/>
          <w:sz w:val="20"/>
        </w:rPr>
      </w:pPr>
      <w:r w:rsidRPr="00125270">
        <w:rPr>
          <w:rFonts w:cs="Arial"/>
          <w:sz w:val="20"/>
        </w:rPr>
        <w:t>- emulzný spo</w:t>
      </w:r>
      <w:r>
        <w:rPr>
          <w:rFonts w:cs="Arial"/>
          <w:sz w:val="20"/>
        </w:rPr>
        <w:t>jovací postrek 0,5 kg/m2</w:t>
      </w:r>
      <w:r>
        <w:rPr>
          <w:rFonts w:cs="Arial"/>
          <w:sz w:val="20"/>
        </w:rPr>
        <w:tab/>
        <w:t>PS,B</w:t>
      </w:r>
      <w:r w:rsidRPr="00125270">
        <w:rPr>
          <w:rFonts w:cs="Arial"/>
          <w:sz w:val="20"/>
        </w:rPr>
        <w:tab/>
        <w:t>STN 73 6129</w:t>
      </w:r>
    </w:p>
    <w:p w:rsidR="00256BE3" w:rsidRPr="00125270" w:rsidRDefault="00256BE3" w:rsidP="00256BE3">
      <w:pPr>
        <w:tabs>
          <w:tab w:val="left" w:pos="4253"/>
          <w:tab w:val="left" w:pos="6804"/>
          <w:tab w:val="left" w:pos="8505"/>
        </w:tabs>
        <w:autoSpaceDE w:val="0"/>
        <w:autoSpaceDN w:val="0"/>
        <w:adjustRightInd w:val="0"/>
        <w:rPr>
          <w:rFonts w:cs="Arial"/>
          <w:sz w:val="20"/>
        </w:rPr>
      </w:pPr>
      <w:r w:rsidRPr="00125270">
        <w:rPr>
          <w:rFonts w:cs="Arial"/>
          <w:sz w:val="20"/>
        </w:rPr>
        <w:t>- asfalto</w:t>
      </w:r>
      <w:r>
        <w:rPr>
          <w:rFonts w:cs="Arial"/>
          <w:sz w:val="20"/>
        </w:rPr>
        <w:t>vý betón pre podkladovú vrstvu</w:t>
      </w:r>
      <w:r>
        <w:rPr>
          <w:rFonts w:cs="Arial"/>
          <w:sz w:val="20"/>
        </w:rPr>
        <w:tab/>
        <w:t>AC P 16;</w:t>
      </w:r>
      <w:r w:rsidRPr="00125270">
        <w:rPr>
          <w:rFonts w:cs="Arial"/>
          <w:sz w:val="20"/>
        </w:rPr>
        <w:t xml:space="preserve"> 70/100; II</w:t>
      </w:r>
      <w:r w:rsidRPr="00125270">
        <w:rPr>
          <w:rFonts w:cs="Arial"/>
          <w:sz w:val="20"/>
        </w:rPr>
        <w:tab/>
        <w:t>STN EN 13108-1</w:t>
      </w:r>
      <w:r w:rsidRPr="00125270">
        <w:rPr>
          <w:rFonts w:cs="Arial"/>
          <w:sz w:val="20"/>
        </w:rPr>
        <w:tab/>
        <w:t>80 mm</w:t>
      </w:r>
    </w:p>
    <w:p w:rsidR="00256BE3" w:rsidRPr="00125270" w:rsidRDefault="00256BE3" w:rsidP="00256BE3">
      <w:pPr>
        <w:tabs>
          <w:tab w:val="left" w:pos="4253"/>
          <w:tab w:val="left" w:pos="6804"/>
          <w:tab w:val="left" w:pos="8505"/>
        </w:tabs>
        <w:autoSpaceDE w:val="0"/>
        <w:autoSpaceDN w:val="0"/>
        <w:adjustRightInd w:val="0"/>
        <w:rPr>
          <w:rFonts w:cs="Arial"/>
          <w:sz w:val="20"/>
        </w:rPr>
      </w:pPr>
      <w:r w:rsidRPr="00125270">
        <w:rPr>
          <w:rFonts w:cs="Arial"/>
          <w:sz w:val="20"/>
        </w:rPr>
        <w:t>- asfaltový infiltračný postrek 1,0 kg/m2</w:t>
      </w:r>
      <w:r w:rsidRPr="00125270">
        <w:rPr>
          <w:rFonts w:cs="Arial"/>
          <w:sz w:val="20"/>
        </w:rPr>
        <w:tab/>
        <w:t>PI,B</w:t>
      </w:r>
      <w:r w:rsidRPr="00125270">
        <w:rPr>
          <w:rFonts w:cs="Arial"/>
          <w:sz w:val="20"/>
        </w:rPr>
        <w:tab/>
        <w:t>STN 73 6129</w:t>
      </w:r>
    </w:p>
    <w:p w:rsidR="00256BE3" w:rsidRPr="00125270" w:rsidRDefault="00256BE3" w:rsidP="00256BE3">
      <w:pPr>
        <w:tabs>
          <w:tab w:val="left" w:pos="4253"/>
          <w:tab w:val="left" w:pos="6804"/>
          <w:tab w:val="left" w:pos="8505"/>
        </w:tabs>
        <w:autoSpaceDE w:val="0"/>
        <w:autoSpaceDN w:val="0"/>
        <w:adjustRightInd w:val="0"/>
        <w:rPr>
          <w:rFonts w:cs="Arial"/>
          <w:sz w:val="20"/>
        </w:rPr>
      </w:pPr>
      <w:r w:rsidRPr="00125270">
        <w:rPr>
          <w:rFonts w:cs="Arial"/>
          <w:sz w:val="20"/>
        </w:rPr>
        <w:t xml:space="preserve">- </w:t>
      </w:r>
      <w:r>
        <w:rPr>
          <w:rFonts w:cs="Arial"/>
          <w:sz w:val="20"/>
        </w:rPr>
        <w:t>mechanicky spevnené kamenivo</w:t>
      </w:r>
      <w:r w:rsidRPr="00125270">
        <w:rPr>
          <w:rFonts w:cs="Arial"/>
          <w:sz w:val="20"/>
        </w:rPr>
        <w:tab/>
      </w:r>
      <w:r>
        <w:rPr>
          <w:rFonts w:cs="Arial"/>
          <w:sz w:val="20"/>
        </w:rPr>
        <w:t>MSK 31,5 G</w:t>
      </w:r>
      <w:r w:rsidRPr="002A5EF4">
        <w:rPr>
          <w:rFonts w:cs="Arial"/>
          <w:sz w:val="16"/>
        </w:rPr>
        <w:t>B</w:t>
      </w:r>
      <w:r>
        <w:rPr>
          <w:rFonts w:cs="Arial"/>
          <w:sz w:val="20"/>
        </w:rPr>
        <w:tab/>
        <w:t>STN 73 6126</w:t>
      </w:r>
      <w:r w:rsidRPr="00125270">
        <w:rPr>
          <w:rFonts w:cs="Arial"/>
          <w:sz w:val="20"/>
        </w:rPr>
        <w:tab/>
        <w:t>180 mm</w:t>
      </w:r>
    </w:p>
    <w:p w:rsidR="00256BE3" w:rsidRPr="00125270" w:rsidRDefault="00256BE3" w:rsidP="00256BE3">
      <w:pPr>
        <w:tabs>
          <w:tab w:val="left" w:pos="4253"/>
          <w:tab w:val="left" w:pos="6804"/>
          <w:tab w:val="left" w:pos="8080"/>
        </w:tabs>
        <w:autoSpaceDE w:val="0"/>
        <w:autoSpaceDN w:val="0"/>
        <w:adjustRightInd w:val="0"/>
        <w:rPr>
          <w:rFonts w:cs="Arial"/>
          <w:sz w:val="20"/>
          <w:u w:val="single"/>
        </w:rPr>
      </w:pPr>
      <w:r w:rsidRPr="00125270">
        <w:rPr>
          <w:rFonts w:cs="Arial"/>
          <w:sz w:val="20"/>
          <w:u w:val="single"/>
        </w:rPr>
        <w:t>- nestmelená vrstva zo štrkodrviny fr. 0-31,5</w:t>
      </w:r>
      <w:r w:rsidRPr="00125270">
        <w:rPr>
          <w:rFonts w:cs="Arial"/>
          <w:sz w:val="20"/>
          <w:u w:val="single"/>
        </w:rPr>
        <w:tab/>
        <w:t xml:space="preserve">UM ŠD; 31,5 Gc </w:t>
      </w:r>
      <w:r w:rsidRPr="00125270">
        <w:rPr>
          <w:rFonts w:cs="Arial"/>
          <w:sz w:val="20"/>
          <w:u w:val="single"/>
        </w:rPr>
        <w:tab/>
        <w:t>STN 73 6126</w:t>
      </w:r>
      <w:r w:rsidRPr="00125270">
        <w:rPr>
          <w:rFonts w:cs="Arial"/>
          <w:sz w:val="20"/>
          <w:u w:val="single"/>
        </w:rPr>
        <w:tab/>
        <w:t xml:space="preserve"> min. 200 mm</w:t>
      </w:r>
    </w:p>
    <w:p w:rsidR="00256BE3" w:rsidRPr="00125270" w:rsidRDefault="00256BE3" w:rsidP="00256BE3">
      <w:pPr>
        <w:tabs>
          <w:tab w:val="left" w:pos="7797"/>
        </w:tabs>
        <w:autoSpaceDE w:val="0"/>
        <w:autoSpaceDN w:val="0"/>
        <w:adjustRightInd w:val="0"/>
        <w:rPr>
          <w:rFonts w:cs="Arial"/>
          <w:b/>
          <w:sz w:val="20"/>
        </w:rPr>
      </w:pPr>
      <w:r w:rsidRPr="00125270">
        <w:rPr>
          <w:rFonts w:cs="Arial"/>
          <w:b/>
          <w:sz w:val="20"/>
        </w:rPr>
        <w:t xml:space="preserve">   Celkom</w:t>
      </w:r>
      <w:r w:rsidRPr="00125270">
        <w:rPr>
          <w:rFonts w:cs="Arial"/>
          <w:b/>
          <w:sz w:val="20"/>
        </w:rPr>
        <w:tab/>
        <w:t>min.</w:t>
      </w:r>
      <w:r w:rsidRPr="00125270">
        <w:rPr>
          <w:rFonts w:cs="Arial"/>
          <w:b/>
          <w:sz w:val="20"/>
        </w:rPr>
        <w:tab/>
        <w:t>510 mm</w:t>
      </w:r>
    </w:p>
    <w:p w:rsidR="00256BE3" w:rsidRPr="00256BE3" w:rsidRDefault="00256BE3" w:rsidP="00256BE3">
      <w:pPr>
        <w:pStyle w:val="Nadpisxxxx"/>
        <w:rPr>
          <w:rFonts w:cs="Arial"/>
          <w:b w:val="0"/>
          <w:i w:val="0"/>
        </w:rPr>
      </w:pPr>
      <w:r w:rsidRPr="00256BE3">
        <w:rPr>
          <w:rFonts w:cs="Arial"/>
          <w:b w:val="0"/>
          <w:i w:val="0"/>
        </w:rPr>
        <w:t>Minimálny požadovaný modul deformácie na pláni Edef,2= 50 MPa, pomer Edef,2/Edef,1 ≤ 2,6</w:t>
      </w:r>
    </w:p>
    <w:p w:rsidR="00607B1C" w:rsidRPr="00EF3857" w:rsidRDefault="00607B1C" w:rsidP="00256BE3">
      <w:pPr>
        <w:pStyle w:val="Nadpisxxxx"/>
        <w:rPr>
          <w:rFonts w:cs="Arial"/>
        </w:rPr>
      </w:pPr>
      <w:r w:rsidRPr="00EF3857">
        <w:rPr>
          <w:rFonts w:cs="Arial"/>
        </w:rPr>
        <w:t>Technické požiadavky na realizáciu</w:t>
      </w:r>
      <w:bookmarkEnd w:id="47"/>
    </w:p>
    <w:p w:rsidR="00607B1C" w:rsidRPr="00EF3857" w:rsidRDefault="00607B1C" w:rsidP="00607B1C">
      <w:pPr>
        <w:pStyle w:val="Textsodstavci"/>
        <w:ind w:firstLine="709"/>
        <w:rPr>
          <w:rFonts w:cs="Arial"/>
          <w:szCs w:val="18"/>
          <w:lang w:eastAsia="sk-SK"/>
        </w:rPr>
      </w:pPr>
      <w:r w:rsidRPr="00EF3857">
        <w:rPr>
          <w:rFonts w:cs="Arial"/>
          <w:szCs w:val="18"/>
          <w:lang w:eastAsia="sk-SK"/>
        </w:rPr>
        <w:t>Použité stavebné materiály musia spĺňať požiadavky príslušných noriem a technicko-kvalitatívnych požiadaviek na ich fyzikálne parametre a technológiu spracovania.</w:t>
      </w:r>
    </w:p>
    <w:p w:rsidR="00607B1C" w:rsidRPr="00EF3857" w:rsidRDefault="00607B1C" w:rsidP="00607B1C">
      <w:pPr>
        <w:pStyle w:val="Nadpisxxxx"/>
        <w:rPr>
          <w:rFonts w:cs="Arial"/>
        </w:rPr>
      </w:pPr>
      <w:bookmarkStart w:id="48" w:name="_Toc311634581"/>
      <w:r w:rsidRPr="00EF3857">
        <w:rPr>
          <w:rFonts w:cs="Arial"/>
        </w:rPr>
        <w:t>Zemné práce</w:t>
      </w:r>
      <w:bookmarkEnd w:id="48"/>
    </w:p>
    <w:p w:rsidR="00256BE3" w:rsidRDefault="00256BE3" w:rsidP="00607B1C">
      <w:pPr>
        <w:suppressAutoHyphens/>
        <w:spacing w:before="120"/>
        <w:rPr>
          <w:rFonts w:cs="Arial"/>
          <w:sz w:val="20"/>
        </w:rPr>
      </w:pPr>
      <w:r w:rsidRPr="00443234">
        <w:rPr>
          <w:rFonts w:cs="Arial"/>
          <w:sz w:val="20"/>
        </w:rPr>
        <w:t>Svahy násypu a zárezu navrhujeme v sklone 1:2</w:t>
      </w:r>
      <w:r>
        <w:rPr>
          <w:rFonts w:cs="Arial"/>
          <w:sz w:val="20"/>
        </w:rPr>
        <w:t xml:space="preserve"> až 1:1,</w:t>
      </w:r>
      <w:r w:rsidRPr="00443234">
        <w:rPr>
          <w:rFonts w:cs="Arial"/>
          <w:sz w:val="20"/>
        </w:rPr>
        <w:t>5. Zeminy použité na stavbu násypu a dosypávku krajnice musia spĺňať požiadavky STN 73 6133 a TKP časť 2 – Zemné práce. Zemné práce budú spočívať v zhutnení a úprave podložia prípadnými sanačnými opatreniami, v budovaní násypu, v dos</w:t>
      </w:r>
      <w:r>
        <w:rPr>
          <w:rFonts w:cs="Arial"/>
          <w:sz w:val="20"/>
        </w:rPr>
        <w:t>ypávke krajnice</w:t>
      </w:r>
    </w:p>
    <w:p w:rsidR="00256BE3" w:rsidRPr="009F16AC" w:rsidRDefault="00256BE3" w:rsidP="00256BE3">
      <w:pPr>
        <w:suppressAutoHyphens/>
        <w:spacing w:before="120"/>
        <w:rPr>
          <w:rFonts w:cs="Arial"/>
          <w:sz w:val="20"/>
        </w:rPr>
      </w:pPr>
      <w:r w:rsidRPr="009F16AC">
        <w:rPr>
          <w:rFonts w:cs="Arial"/>
          <w:sz w:val="20"/>
        </w:rPr>
        <w:t>Požadovaná miera zhutnenia podľa STN 73 6133: 2017:</w:t>
      </w:r>
    </w:p>
    <w:p w:rsidR="00256BE3" w:rsidRPr="009F16AC" w:rsidRDefault="00256BE3" w:rsidP="00256BE3">
      <w:pPr>
        <w:numPr>
          <w:ilvl w:val="0"/>
          <w:numId w:val="19"/>
        </w:numPr>
        <w:suppressAutoHyphens/>
        <w:rPr>
          <w:rFonts w:cs="Arial"/>
          <w:sz w:val="20"/>
        </w:rPr>
      </w:pPr>
      <w:r w:rsidRPr="009F16AC">
        <w:rPr>
          <w:rFonts w:cs="Arial"/>
          <w:sz w:val="20"/>
        </w:rPr>
        <w:t xml:space="preserve">Podložie násypu – súčiniteľ zhutnenia DPS &gt;= 95%; </w:t>
      </w:r>
      <w:r w:rsidRPr="009F16AC">
        <w:rPr>
          <w:rFonts w:cs="Arial"/>
          <w:sz w:val="20"/>
        </w:rPr>
        <w:tab/>
      </w:r>
      <w:r w:rsidRPr="009F16AC">
        <w:rPr>
          <w:rFonts w:cs="Arial"/>
          <w:sz w:val="20"/>
        </w:rPr>
        <w:tab/>
        <w:t>súdržné zeminy</w:t>
      </w:r>
    </w:p>
    <w:p w:rsidR="00256BE3" w:rsidRPr="009F16AC" w:rsidRDefault="00256BE3" w:rsidP="00256BE3">
      <w:pPr>
        <w:numPr>
          <w:ilvl w:val="0"/>
          <w:numId w:val="19"/>
        </w:numPr>
        <w:suppressAutoHyphens/>
        <w:rPr>
          <w:rFonts w:cs="Arial"/>
          <w:sz w:val="20"/>
        </w:rPr>
      </w:pPr>
      <w:r w:rsidRPr="009F16AC">
        <w:rPr>
          <w:rFonts w:cs="Arial"/>
          <w:sz w:val="20"/>
        </w:rPr>
        <w:t>Nesúdržná zemina – relatívna uľahlosť ID &gt;= 0,7 – 0,8 (v závislosti na použitej zemine)</w:t>
      </w:r>
    </w:p>
    <w:p w:rsidR="00256BE3" w:rsidRPr="009F16AC" w:rsidRDefault="00256BE3" w:rsidP="00256BE3">
      <w:pPr>
        <w:suppressAutoHyphens/>
        <w:ind w:left="360"/>
        <w:rPr>
          <w:rFonts w:cs="Arial"/>
          <w:sz w:val="20"/>
        </w:rPr>
      </w:pPr>
    </w:p>
    <w:p w:rsidR="00256BE3" w:rsidRDefault="00256BE3" w:rsidP="00256BE3">
      <w:pPr>
        <w:suppressAutoHyphens/>
        <w:spacing w:before="120"/>
        <w:rPr>
          <w:rFonts w:cs="Arial"/>
          <w:sz w:val="20"/>
        </w:rPr>
      </w:pPr>
      <w:r w:rsidRPr="009F16AC">
        <w:rPr>
          <w:rFonts w:cs="Arial"/>
          <w:sz w:val="20"/>
        </w:rPr>
        <w:t>Pri budovaní zemného telesa je nutné postupovať v zmysle požiadaviek STN 73 6133: 2017 „Teleso pozemných komunikácií“ a pri zhotovovaní konštrukcie vozovky postupovať v súlade s príslušnými normami pre jednotlivé konštrukčné vrstvy vozovky a súvisiacimi normami a technickými predpismi</w:t>
      </w:r>
    </w:p>
    <w:p w:rsidR="00607B1C" w:rsidRPr="00256BE3" w:rsidRDefault="00607B1C" w:rsidP="00607B1C">
      <w:pPr>
        <w:suppressAutoHyphens/>
        <w:spacing w:before="120"/>
        <w:rPr>
          <w:rFonts w:cs="Arial"/>
          <w:b/>
          <w:sz w:val="20"/>
          <w:szCs w:val="20"/>
        </w:rPr>
      </w:pPr>
      <w:r w:rsidRPr="00256BE3">
        <w:rPr>
          <w:rFonts w:cs="Arial"/>
          <w:b/>
          <w:sz w:val="20"/>
          <w:szCs w:val="20"/>
        </w:rPr>
        <w:t>Aktívna zóna</w:t>
      </w:r>
    </w:p>
    <w:p w:rsidR="00256BE3" w:rsidRDefault="00256BE3" w:rsidP="00256BE3">
      <w:pPr>
        <w:pStyle w:val="Textsodstavci"/>
      </w:pPr>
      <w:r w:rsidRPr="009F16AC">
        <w:t>Aktívna zóna bude realizovaná z dovezených, kvalitatívne vhodných zemín (STN 73 6133). Do aktívnej zóny sa nedovoľuje použiť zeminy s maximálnou objemovou hmotnosťou suchej zeminy stanovenej skúškou Proctor štandard (podľa STN 72 1015) nižšej ako 1650 kg/m3 (TKP 2. Zemné práce). Do aktívnej zóny sa použijú zeminy zatriedené v zmysle STN 73 6133 (tab. 4 – Vhodnosť zemín pre pozemné komunikácie) ako vhodné do podložia vozovky. Zeminy podmienečne vhodné do podložia vozovky sa môžu použiť len po úprave (stabilizácii) hydraulickým spojivom. Požadovaná miera zhutnenia v aktívnej zóne je D = min. 100 resp. 102% PS u jemnozrnnej zeminy (tab.</w:t>
      </w:r>
      <w:r>
        <w:t>8</w:t>
      </w:r>
      <w:r w:rsidRPr="009F16AC">
        <w:t>) alebo ID= min. 0,80 resp. 0</w:t>
      </w:r>
      <w:r>
        <w:t>,90 u hrubozrnnej zeminy (tab. 9</w:t>
      </w:r>
      <w:r w:rsidRPr="009F16AC">
        <w:t xml:space="preserve">), modul pretvárnosti Edef,2 na konštrukčnej pláni je min. </w:t>
      </w:r>
      <w:r>
        <w:t>5</w:t>
      </w:r>
      <w:r w:rsidRPr="009F16AC">
        <w:t>0 MPa; pomer Edef,2/Edef,1 ≤ 2,</w:t>
      </w:r>
      <w:r>
        <w:t>6</w:t>
      </w:r>
      <w:r w:rsidRPr="009F16AC">
        <w:t>. Vzhľadom na hodnotu požadovaného deformačného modulu, navrhujeme použiť v aktívnej zóne pod pláňou vr</w:t>
      </w:r>
      <w:r>
        <w:t>stvu z nesúdržnej zeminy hrúbky</w:t>
      </w:r>
      <w:r w:rsidRPr="009F16AC">
        <w:t xml:space="preserve"> </w:t>
      </w:r>
      <w:r>
        <w:t>0,3</w:t>
      </w:r>
      <w:r w:rsidRPr="009F16AC">
        <w:t>0m</w:t>
      </w:r>
      <w:r>
        <w:t xml:space="preserve"> v záreze, hrúbku 0,5m v násype</w:t>
      </w:r>
    </w:p>
    <w:p w:rsidR="00607B1C" w:rsidRPr="00256BE3" w:rsidRDefault="00607B1C" w:rsidP="00607B1C">
      <w:pPr>
        <w:pStyle w:val="Nadpisxxxx"/>
        <w:rPr>
          <w:rFonts w:cs="Arial"/>
        </w:rPr>
      </w:pPr>
      <w:bookmarkStart w:id="49" w:name="_Toc311634587"/>
      <w:bookmarkStart w:id="50" w:name="_Toc511909816"/>
      <w:r w:rsidRPr="00256BE3">
        <w:rPr>
          <w:rFonts w:cs="Arial"/>
        </w:rPr>
        <w:t>Vytýčenie objektu</w:t>
      </w:r>
      <w:bookmarkEnd w:id="49"/>
      <w:bookmarkEnd w:id="50"/>
    </w:p>
    <w:p w:rsidR="00607B1C" w:rsidRDefault="00607B1C" w:rsidP="00607B1C">
      <w:pPr>
        <w:suppressAutoHyphens/>
        <w:ind w:firstLine="360"/>
        <w:rPr>
          <w:rFonts w:cs="Arial"/>
          <w:sz w:val="20"/>
          <w:szCs w:val="20"/>
        </w:rPr>
      </w:pPr>
      <w:r w:rsidRPr="00256BE3">
        <w:rPr>
          <w:rFonts w:cs="Arial"/>
          <w:sz w:val="20"/>
          <w:szCs w:val="20"/>
        </w:rPr>
        <w:tab/>
        <w:t>Presnosť vytýčenia priestorovej polohy bude zodpovedať STN 73 0422, III. trieda presnosti. Súradnicový systém S-JTSK v realizácii JTSK03. Výškový systém Bpv.</w:t>
      </w:r>
    </w:p>
    <w:p w:rsidR="00256BE3" w:rsidRDefault="00256BE3" w:rsidP="00607B1C">
      <w:pPr>
        <w:suppressAutoHyphens/>
        <w:ind w:firstLine="360"/>
        <w:rPr>
          <w:rFonts w:cs="Arial"/>
          <w:sz w:val="20"/>
          <w:szCs w:val="20"/>
        </w:rPr>
      </w:pPr>
    </w:p>
    <w:p w:rsidR="00256BE3" w:rsidRDefault="00256BE3" w:rsidP="00607B1C">
      <w:pPr>
        <w:suppressAutoHyphens/>
        <w:ind w:firstLine="360"/>
        <w:rPr>
          <w:rFonts w:cs="Arial"/>
          <w:sz w:val="20"/>
          <w:szCs w:val="20"/>
        </w:rPr>
      </w:pPr>
    </w:p>
    <w:p w:rsidR="00256BE3" w:rsidRDefault="00256BE3" w:rsidP="00607B1C">
      <w:pPr>
        <w:suppressAutoHyphens/>
        <w:ind w:firstLine="360"/>
        <w:rPr>
          <w:rFonts w:cs="Arial"/>
          <w:sz w:val="20"/>
          <w:szCs w:val="20"/>
        </w:rPr>
      </w:pPr>
    </w:p>
    <w:p w:rsidR="00256BE3" w:rsidRDefault="00256BE3" w:rsidP="00607B1C">
      <w:pPr>
        <w:suppressAutoHyphens/>
        <w:ind w:firstLine="360"/>
        <w:rPr>
          <w:rFonts w:cs="Arial"/>
          <w:sz w:val="20"/>
          <w:szCs w:val="20"/>
        </w:rPr>
      </w:pPr>
    </w:p>
    <w:p w:rsidR="00256BE3" w:rsidRDefault="00256BE3" w:rsidP="00607B1C">
      <w:pPr>
        <w:suppressAutoHyphens/>
        <w:ind w:firstLine="360"/>
        <w:rPr>
          <w:rFonts w:cs="Arial"/>
          <w:sz w:val="20"/>
          <w:szCs w:val="20"/>
        </w:rPr>
      </w:pPr>
    </w:p>
    <w:p w:rsidR="00256BE3" w:rsidRDefault="00256BE3" w:rsidP="00607B1C">
      <w:pPr>
        <w:suppressAutoHyphens/>
        <w:ind w:firstLine="360"/>
        <w:rPr>
          <w:rFonts w:cs="Arial"/>
          <w:sz w:val="20"/>
          <w:szCs w:val="20"/>
        </w:rPr>
      </w:pPr>
    </w:p>
    <w:p w:rsidR="00256BE3" w:rsidRDefault="00256BE3" w:rsidP="00607B1C">
      <w:pPr>
        <w:suppressAutoHyphens/>
        <w:ind w:firstLine="360"/>
        <w:rPr>
          <w:rFonts w:cs="Arial"/>
          <w:sz w:val="20"/>
          <w:szCs w:val="20"/>
        </w:rPr>
      </w:pPr>
    </w:p>
    <w:p w:rsidR="00256BE3" w:rsidRDefault="00256BE3" w:rsidP="00607B1C">
      <w:pPr>
        <w:suppressAutoHyphens/>
        <w:ind w:firstLine="360"/>
        <w:rPr>
          <w:rFonts w:cs="Arial"/>
          <w:sz w:val="20"/>
          <w:szCs w:val="20"/>
        </w:rPr>
      </w:pPr>
    </w:p>
    <w:p w:rsidR="00256BE3" w:rsidRDefault="00256BE3" w:rsidP="00607B1C">
      <w:pPr>
        <w:suppressAutoHyphens/>
        <w:ind w:firstLine="360"/>
        <w:rPr>
          <w:rFonts w:cs="Arial"/>
          <w:sz w:val="20"/>
          <w:szCs w:val="20"/>
        </w:rPr>
      </w:pPr>
    </w:p>
    <w:p w:rsidR="00256BE3" w:rsidRDefault="00256BE3" w:rsidP="00607B1C">
      <w:pPr>
        <w:suppressAutoHyphens/>
        <w:ind w:firstLine="360"/>
        <w:rPr>
          <w:rFonts w:cs="Arial"/>
          <w:sz w:val="20"/>
          <w:szCs w:val="20"/>
        </w:rPr>
      </w:pPr>
    </w:p>
    <w:p w:rsidR="00256BE3" w:rsidRDefault="00256BE3" w:rsidP="00607B1C">
      <w:pPr>
        <w:suppressAutoHyphens/>
        <w:ind w:firstLine="360"/>
        <w:rPr>
          <w:rFonts w:cs="Arial"/>
          <w:sz w:val="20"/>
          <w:szCs w:val="20"/>
        </w:rPr>
      </w:pPr>
    </w:p>
    <w:p w:rsidR="00256BE3" w:rsidRDefault="00256BE3" w:rsidP="00607B1C">
      <w:pPr>
        <w:suppressAutoHyphens/>
        <w:ind w:firstLine="360"/>
        <w:rPr>
          <w:rFonts w:cs="Arial"/>
          <w:sz w:val="20"/>
          <w:szCs w:val="20"/>
        </w:rPr>
      </w:pPr>
    </w:p>
    <w:p w:rsidR="00256BE3" w:rsidRDefault="00256BE3" w:rsidP="00607B1C">
      <w:pPr>
        <w:suppressAutoHyphens/>
        <w:ind w:firstLine="360"/>
        <w:rPr>
          <w:rFonts w:cs="Arial"/>
          <w:sz w:val="20"/>
          <w:szCs w:val="20"/>
        </w:rPr>
      </w:pPr>
    </w:p>
    <w:p w:rsidR="00256BE3" w:rsidRPr="00256BE3" w:rsidRDefault="00256BE3" w:rsidP="00607B1C">
      <w:pPr>
        <w:suppressAutoHyphens/>
        <w:ind w:firstLine="360"/>
        <w:rPr>
          <w:rFonts w:cs="Arial"/>
          <w:sz w:val="20"/>
          <w:szCs w:val="20"/>
        </w:rPr>
      </w:pPr>
    </w:p>
    <w:p w:rsidR="00535730" w:rsidRPr="007F6AC7" w:rsidRDefault="00535730" w:rsidP="00535730">
      <w:pPr>
        <w:pStyle w:val="Nadpisxx"/>
      </w:pPr>
      <w:bookmarkStart w:id="51" w:name="_Toc3978041"/>
      <w:r w:rsidRPr="007F6AC7">
        <w:lastRenderedPageBreak/>
        <w:t>Mostné objekty</w:t>
      </w:r>
      <w:bookmarkEnd w:id="51"/>
    </w:p>
    <w:p w:rsidR="00535730" w:rsidRPr="007F6AC7" w:rsidRDefault="007F6AC7" w:rsidP="00535730">
      <w:pPr>
        <w:pStyle w:val="Nadpisxxx"/>
      </w:pPr>
      <w:bookmarkStart w:id="52" w:name="_Toc3978042"/>
      <w:r w:rsidRPr="007F6AC7">
        <w:t xml:space="preserve">201-00 </w:t>
      </w:r>
      <w:r w:rsidR="00683DA4">
        <w:t xml:space="preserve">Most </w:t>
      </w:r>
      <w:r w:rsidR="00B86A09">
        <w:t>„Ondava“</w:t>
      </w:r>
      <w:bookmarkEnd w:id="52"/>
    </w:p>
    <w:p w:rsidR="004C277A" w:rsidRPr="00256BE3" w:rsidRDefault="004C277A" w:rsidP="004C277A">
      <w:pPr>
        <w:pStyle w:val="Nadpisxxxx"/>
      </w:pPr>
      <w:r w:rsidRPr="00256BE3">
        <w:t>Identifikačné údaje</w:t>
      </w:r>
    </w:p>
    <w:tbl>
      <w:tblPr>
        <w:tblW w:w="9356" w:type="dxa"/>
        <w:tblInd w:w="30" w:type="dxa"/>
        <w:tblLayout w:type="fixed"/>
        <w:tblCellMar>
          <w:left w:w="30" w:type="dxa"/>
          <w:right w:w="30" w:type="dxa"/>
        </w:tblCellMar>
        <w:tblLook w:val="0000" w:firstRow="0" w:lastRow="0" w:firstColumn="0" w:lastColumn="0" w:noHBand="0" w:noVBand="0"/>
      </w:tblPr>
      <w:tblGrid>
        <w:gridCol w:w="2977"/>
        <w:gridCol w:w="6379"/>
      </w:tblGrid>
      <w:tr w:rsidR="004C277A" w:rsidRPr="00256BE3" w:rsidTr="004C277A">
        <w:trPr>
          <w:trHeight w:val="247"/>
        </w:trPr>
        <w:tc>
          <w:tcPr>
            <w:tcW w:w="2977" w:type="dxa"/>
          </w:tcPr>
          <w:p w:rsidR="004C277A" w:rsidRPr="00256BE3" w:rsidRDefault="004C277A" w:rsidP="004C277A">
            <w:pPr>
              <w:pStyle w:val="tlTabulkaKurzvaPodaokrajaRiadkovanieNajmenej14b"/>
              <w:rPr>
                <w:sz w:val="20"/>
              </w:rPr>
            </w:pPr>
            <w:r w:rsidRPr="00256BE3">
              <w:rPr>
                <w:sz w:val="20"/>
              </w:rPr>
              <w:t>Miesto stavby:</w:t>
            </w:r>
          </w:p>
        </w:tc>
        <w:tc>
          <w:tcPr>
            <w:tcW w:w="6379" w:type="dxa"/>
          </w:tcPr>
          <w:p w:rsidR="004C277A" w:rsidRPr="00256BE3" w:rsidRDefault="00683DA4" w:rsidP="004C277A">
            <w:pPr>
              <w:pStyle w:val="tlTabulkaPodaokrajaRiadkovanieNajmenej14b"/>
              <w:rPr>
                <w:sz w:val="20"/>
              </w:rPr>
            </w:pPr>
            <w:r w:rsidRPr="00256BE3">
              <w:rPr>
                <w:sz w:val="20"/>
              </w:rPr>
              <w:t>Prešovský</w:t>
            </w:r>
            <w:r w:rsidR="007F6AC7" w:rsidRPr="00256BE3">
              <w:rPr>
                <w:sz w:val="20"/>
              </w:rPr>
              <w:t xml:space="preserve"> kraj</w:t>
            </w:r>
          </w:p>
          <w:p w:rsidR="004C277A" w:rsidRPr="00256BE3" w:rsidRDefault="00916D37" w:rsidP="007A3909">
            <w:pPr>
              <w:pStyle w:val="tlTabulkaPodaokrajaRiadkovanieNajmenej14b"/>
              <w:rPr>
                <w:rFonts w:cs="Arial"/>
                <w:bCs/>
                <w:color w:val="000000"/>
                <w:sz w:val="20"/>
              </w:rPr>
            </w:pPr>
            <w:r w:rsidRPr="00256BE3">
              <w:rPr>
                <w:sz w:val="20"/>
              </w:rPr>
              <w:t>Nižný Hrušov, Dlhé Klčovo</w:t>
            </w:r>
            <w:r w:rsidR="00D016D9" w:rsidRPr="00256BE3">
              <w:rPr>
                <w:sz w:val="20"/>
              </w:rPr>
              <w:t xml:space="preserve"> okres </w:t>
            </w:r>
            <w:r w:rsidR="00683DA4" w:rsidRPr="00256BE3">
              <w:rPr>
                <w:sz w:val="20"/>
              </w:rPr>
              <w:t>Vranov nad Topľou</w:t>
            </w:r>
          </w:p>
        </w:tc>
      </w:tr>
      <w:tr w:rsidR="004C277A" w:rsidRPr="00256BE3" w:rsidTr="004C277A">
        <w:trPr>
          <w:trHeight w:val="247"/>
        </w:trPr>
        <w:tc>
          <w:tcPr>
            <w:tcW w:w="2977" w:type="dxa"/>
          </w:tcPr>
          <w:p w:rsidR="004C277A" w:rsidRPr="00256BE3" w:rsidRDefault="004C277A" w:rsidP="004C277A">
            <w:pPr>
              <w:pStyle w:val="tlTabulkaKurzvaPodaokrajaRiadkovanieNajmenej14b"/>
              <w:rPr>
                <w:sz w:val="20"/>
              </w:rPr>
            </w:pPr>
            <w:r w:rsidRPr="00256BE3">
              <w:rPr>
                <w:sz w:val="20"/>
              </w:rPr>
              <w:t>Katastrálne územie:</w:t>
            </w:r>
          </w:p>
        </w:tc>
        <w:tc>
          <w:tcPr>
            <w:tcW w:w="6379" w:type="dxa"/>
          </w:tcPr>
          <w:p w:rsidR="004C277A" w:rsidRPr="00256BE3" w:rsidRDefault="00916D37" w:rsidP="007A3909">
            <w:pPr>
              <w:pStyle w:val="tlTabulkaPodaokrajaRiadkovanieNajmenej14b"/>
              <w:rPr>
                <w:sz w:val="20"/>
              </w:rPr>
            </w:pPr>
            <w:r w:rsidRPr="00256BE3">
              <w:rPr>
                <w:sz w:val="20"/>
              </w:rPr>
              <w:t>Nižný Hrušov, Dlhé Klčovo</w:t>
            </w:r>
          </w:p>
        </w:tc>
      </w:tr>
      <w:tr w:rsidR="004C277A" w:rsidRPr="00256BE3" w:rsidTr="004C277A">
        <w:trPr>
          <w:trHeight w:val="247"/>
        </w:trPr>
        <w:tc>
          <w:tcPr>
            <w:tcW w:w="2977" w:type="dxa"/>
          </w:tcPr>
          <w:p w:rsidR="004C277A" w:rsidRPr="00256BE3" w:rsidRDefault="004C277A" w:rsidP="004C277A">
            <w:pPr>
              <w:pStyle w:val="tlTabulkaKurzvaPodaokrajaRiadkovanieNajmenej14b"/>
              <w:rPr>
                <w:sz w:val="20"/>
              </w:rPr>
            </w:pPr>
            <w:r w:rsidRPr="00256BE3">
              <w:rPr>
                <w:sz w:val="20"/>
              </w:rPr>
              <w:t>Druh stavby:</w:t>
            </w:r>
          </w:p>
        </w:tc>
        <w:tc>
          <w:tcPr>
            <w:tcW w:w="6379" w:type="dxa"/>
          </w:tcPr>
          <w:p w:rsidR="004C277A" w:rsidRPr="00256BE3" w:rsidRDefault="004C277A" w:rsidP="004C277A">
            <w:pPr>
              <w:pStyle w:val="tlTabulkaPodaokrajaRiadkovanieNajmenej14b"/>
              <w:rPr>
                <w:sz w:val="20"/>
              </w:rPr>
            </w:pPr>
            <w:r w:rsidRPr="00256BE3">
              <w:rPr>
                <w:sz w:val="20"/>
              </w:rPr>
              <w:t>rekonštrukcia</w:t>
            </w:r>
          </w:p>
        </w:tc>
      </w:tr>
      <w:tr w:rsidR="004C277A" w:rsidRPr="00256BE3" w:rsidTr="004C277A">
        <w:trPr>
          <w:trHeight w:val="247"/>
        </w:trPr>
        <w:tc>
          <w:tcPr>
            <w:tcW w:w="2977" w:type="dxa"/>
          </w:tcPr>
          <w:p w:rsidR="004C277A" w:rsidRPr="00256BE3" w:rsidRDefault="004C277A" w:rsidP="004C277A">
            <w:pPr>
              <w:pStyle w:val="tlTabulkaKurzvaPodaokrajaRiadkovanieNajmenej14b"/>
              <w:rPr>
                <w:sz w:val="20"/>
              </w:rPr>
            </w:pPr>
            <w:r w:rsidRPr="00256BE3">
              <w:rPr>
                <w:sz w:val="20"/>
              </w:rPr>
              <w:t>Zodpovedný projektant:</w:t>
            </w:r>
          </w:p>
        </w:tc>
        <w:tc>
          <w:tcPr>
            <w:tcW w:w="6379" w:type="dxa"/>
          </w:tcPr>
          <w:p w:rsidR="004C277A" w:rsidRPr="00256BE3" w:rsidRDefault="004C277A" w:rsidP="007A3909">
            <w:pPr>
              <w:pStyle w:val="tlTabulkaPodaokrajaRiadkovanieNajmenej14b"/>
              <w:rPr>
                <w:sz w:val="20"/>
              </w:rPr>
            </w:pPr>
            <w:r w:rsidRPr="00256BE3">
              <w:rPr>
                <w:sz w:val="20"/>
              </w:rPr>
              <w:t xml:space="preserve">Ing. </w:t>
            </w:r>
            <w:r w:rsidR="007A3909" w:rsidRPr="00256BE3">
              <w:rPr>
                <w:sz w:val="20"/>
              </w:rPr>
              <w:t>Rastislav Pisarčík</w:t>
            </w:r>
          </w:p>
        </w:tc>
      </w:tr>
      <w:tr w:rsidR="004C277A" w:rsidRPr="00256BE3" w:rsidTr="004C277A">
        <w:trPr>
          <w:trHeight w:val="247"/>
        </w:trPr>
        <w:tc>
          <w:tcPr>
            <w:tcW w:w="2977" w:type="dxa"/>
          </w:tcPr>
          <w:p w:rsidR="004C277A" w:rsidRPr="00256BE3" w:rsidRDefault="004C277A" w:rsidP="004C277A">
            <w:pPr>
              <w:pStyle w:val="tlTabulkaKurzvaPodaokrajaRiadkovanieNajmenej14b"/>
              <w:rPr>
                <w:sz w:val="20"/>
              </w:rPr>
            </w:pPr>
            <w:r w:rsidRPr="00256BE3">
              <w:rPr>
                <w:sz w:val="20"/>
              </w:rPr>
              <w:t>Bod kríženia:</w:t>
            </w:r>
          </w:p>
        </w:tc>
        <w:tc>
          <w:tcPr>
            <w:tcW w:w="6379" w:type="dxa"/>
          </w:tcPr>
          <w:p w:rsidR="004C277A" w:rsidRPr="00256BE3" w:rsidRDefault="00156C01" w:rsidP="007A3909">
            <w:pPr>
              <w:pStyle w:val="tlTabulkaPodaokrajaRiadkovanieNajmenej14b"/>
              <w:rPr>
                <w:sz w:val="20"/>
              </w:rPr>
            </w:pPr>
            <w:r w:rsidRPr="00256BE3">
              <w:rPr>
                <w:sz w:val="20"/>
              </w:rPr>
              <w:t>S riekou Ondava</w:t>
            </w:r>
          </w:p>
        </w:tc>
      </w:tr>
      <w:tr w:rsidR="004C277A" w:rsidRPr="00256BE3" w:rsidTr="004C277A">
        <w:trPr>
          <w:trHeight w:val="247"/>
        </w:trPr>
        <w:tc>
          <w:tcPr>
            <w:tcW w:w="2977" w:type="dxa"/>
          </w:tcPr>
          <w:p w:rsidR="004C277A" w:rsidRPr="00256BE3" w:rsidRDefault="004C277A" w:rsidP="004C277A">
            <w:pPr>
              <w:pStyle w:val="tlTabulkaKurzvaPodaokrajaRiadkovanieNajmenej14b"/>
              <w:rPr>
                <w:sz w:val="20"/>
              </w:rPr>
            </w:pPr>
          </w:p>
        </w:tc>
        <w:tc>
          <w:tcPr>
            <w:tcW w:w="6379" w:type="dxa"/>
          </w:tcPr>
          <w:p w:rsidR="004C277A" w:rsidRPr="00256BE3" w:rsidRDefault="004C277A" w:rsidP="007A3909">
            <w:pPr>
              <w:pStyle w:val="tlTabulkaPodaokrajaRiadkovanieNajmenej14b"/>
              <w:rPr>
                <w:sz w:val="20"/>
              </w:rPr>
            </w:pPr>
            <w:r w:rsidRPr="00256BE3">
              <w:rPr>
                <w:sz w:val="20"/>
              </w:rPr>
              <w:t xml:space="preserve">uhol kríženia </w:t>
            </w:r>
            <w:r w:rsidR="00156C01" w:rsidRPr="00256BE3">
              <w:rPr>
                <w:sz w:val="20"/>
              </w:rPr>
              <w:t>90,0</w:t>
            </w:r>
            <w:r w:rsidRPr="00256BE3">
              <w:rPr>
                <w:sz w:val="20"/>
              </w:rPr>
              <w:t>°</w:t>
            </w:r>
          </w:p>
          <w:p w:rsidR="00256BE3" w:rsidRPr="00256BE3" w:rsidRDefault="00256BE3" w:rsidP="007A3909">
            <w:pPr>
              <w:pStyle w:val="tlTabulkaPodaokrajaRiadkovanieNajmenej14b"/>
              <w:rPr>
                <w:sz w:val="20"/>
              </w:rPr>
            </w:pPr>
          </w:p>
        </w:tc>
      </w:tr>
    </w:tbl>
    <w:p w:rsidR="004C277A" w:rsidRPr="00D016D9" w:rsidRDefault="004C277A" w:rsidP="004C277A">
      <w:pPr>
        <w:pStyle w:val="Nadpisxxxx"/>
      </w:pPr>
      <w:r w:rsidRPr="00D016D9">
        <w:t>Základné údaje o moste</w:t>
      </w:r>
    </w:p>
    <w:tbl>
      <w:tblPr>
        <w:tblW w:w="9326" w:type="dxa"/>
        <w:tblInd w:w="30" w:type="dxa"/>
        <w:tblLayout w:type="fixed"/>
        <w:tblCellMar>
          <w:left w:w="30" w:type="dxa"/>
          <w:right w:w="30" w:type="dxa"/>
        </w:tblCellMar>
        <w:tblLook w:val="0000" w:firstRow="0" w:lastRow="0" w:firstColumn="0" w:lastColumn="0" w:noHBand="0" w:noVBand="0"/>
      </w:tblPr>
      <w:tblGrid>
        <w:gridCol w:w="2947"/>
        <w:gridCol w:w="1306"/>
        <w:gridCol w:w="3767"/>
        <w:gridCol w:w="1306"/>
      </w:tblGrid>
      <w:tr w:rsidR="00156C01" w:rsidRPr="00D016D9" w:rsidTr="004C277A">
        <w:trPr>
          <w:trHeight w:val="249"/>
        </w:trPr>
        <w:tc>
          <w:tcPr>
            <w:tcW w:w="4253" w:type="dxa"/>
            <w:gridSpan w:val="2"/>
          </w:tcPr>
          <w:p w:rsidR="00156C01" w:rsidRPr="00256BE3" w:rsidRDefault="00156C01" w:rsidP="00156C01">
            <w:pPr>
              <w:rPr>
                <w:rFonts w:cs="Arial"/>
                <w:sz w:val="20"/>
                <w:szCs w:val="20"/>
              </w:rPr>
            </w:pPr>
            <w:r w:rsidRPr="00256BE3">
              <w:rPr>
                <w:rFonts w:cs="Arial"/>
                <w:sz w:val="20"/>
                <w:szCs w:val="20"/>
              </w:rPr>
              <w:t>Údaje po obnove</w:t>
            </w:r>
          </w:p>
        </w:tc>
        <w:tc>
          <w:tcPr>
            <w:tcW w:w="5073" w:type="dxa"/>
            <w:gridSpan w:val="2"/>
          </w:tcPr>
          <w:p w:rsidR="00156C01" w:rsidRPr="00256BE3" w:rsidRDefault="00156C01" w:rsidP="00156C01">
            <w:pPr>
              <w:rPr>
                <w:rFonts w:cs="Arial"/>
                <w:sz w:val="20"/>
                <w:szCs w:val="20"/>
              </w:rPr>
            </w:pPr>
          </w:p>
        </w:tc>
      </w:tr>
      <w:tr w:rsidR="00156C01" w:rsidRPr="00956E25" w:rsidTr="00156C01">
        <w:trPr>
          <w:gridAfter w:val="1"/>
          <w:wAfter w:w="1306" w:type="dxa"/>
          <w:trHeight w:val="249"/>
        </w:trPr>
        <w:tc>
          <w:tcPr>
            <w:tcW w:w="2947" w:type="dxa"/>
          </w:tcPr>
          <w:p w:rsidR="00156C01" w:rsidRPr="00256BE3" w:rsidRDefault="00156C01" w:rsidP="00156C01">
            <w:pPr>
              <w:rPr>
                <w:rFonts w:cs="Arial"/>
                <w:sz w:val="20"/>
                <w:szCs w:val="20"/>
              </w:rPr>
            </w:pPr>
            <w:r w:rsidRPr="00256BE3">
              <w:rPr>
                <w:rFonts w:cs="Arial"/>
                <w:sz w:val="20"/>
                <w:szCs w:val="20"/>
              </w:rPr>
              <w:t>Charakteristika mosta (čl. 15):</w:t>
            </w:r>
          </w:p>
        </w:tc>
        <w:tc>
          <w:tcPr>
            <w:tcW w:w="5073" w:type="dxa"/>
            <w:gridSpan w:val="2"/>
          </w:tcPr>
          <w:p w:rsidR="00156C01" w:rsidRPr="00256BE3" w:rsidRDefault="00156C01" w:rsidP="00156C01">
            <w:pPr>
              <w:rPr>
                <w:rFonts w:cs="Arial"/>
                <w:sz w:val="20"/>
                <w:szCs w:val="20"/>
              </w:rPr>
            </w:pPr>
            <w:r w:rsidRPr="00256BE3">
              <w:rPr>
                <w:rFonts w:cs="Arial"/>
                <w:sz w:val="20"/>
                <w:szCs w:val="20"/>
              </w:rPr>
              <w:t>a)  na pozemnej komunikácii</w:t>
            </w:r>
          </w:p>
          <w:p w:rsidR="00156C01" w:rsidRPr="00256BE3" w:rsidRDefault="00156C01" w:rsidP="00156C01">
            <w:pPr>
              <w:rPr>
                <w:rFonts w:cs="Arial"/>
                <w:sz w:val="20"/>
                <w:szCs w:val="20"/>
              </w:rPr>
            </w:pPr>
            <w:r w:rsidRPr="00256BE3">
              <w:rPr>
                <w:rFonts w:cs="Arial"/>
                <w:sz w:val="20"/>
                <w:szCs w:val="20"/>
              </w:rPr>
              <w:t>b)  -</w:t>
            </w:r>
          </w:p>
          <w:p w:rsidR="00156C01" w:rsidRPr="00256BE3" w:rsidRDefault="00156C01" w:rsidP="00156C01">
            <w:pPr>
              <w:rPr>
                <w:rFonts w:cs="Arial"/>
                <w:sz w:val="20"/>
                <w:szCs w:val="20"/>
              </w:rPr>
            </w:pPr>
            <w:r w:rsidRPr="00256BE3">
              <w:rPr>
                <w:rFonts w:cs="Arial"/>
                <w:sz w:val="20"/>
                <w:szCs w:val="20"/>
              </w:rPr>
              <w:t xml:space="preserve">c)  most ponad vodný tok </w:t>
            </w:r>
          </w:p>
          <w:p w:rsidR="00156C01" w:rsidRPr="00256BE3" w:rsidRDefault="00156C01" w:rsidP="00156C01">
            <w:pPr>
              <w:rPr>
                <w:rFonts w:cs="Arial"/>
                <w:sz w:val="20"/>
                <w:szCs w:val="20"/>
              </w:rPr>
            </w:pPr>
            <w:r w:rsidRPr="00256BE3">
              <w:rPr>
                <w:rFonts w:cs="Arial"/>
                <w:sz w:val="20"/>
                <w:szCs w:val="20"/>
              </w:rPr>
              <w:t>d)  1 poľový</w:t>
            </w:r>
          </w:p>
          <w:p w:rsidR="00156C01" w:rsidRPr="00256BE3" w:rsidRDefault="00156C01" w:rsidP="00156C01">
            <w:pPr>
              <w:rPr>
                <w:rFonts w:cs="Arial"/>
                <w:sz w:val="20"/>
                <w:szCs w:val="20"/>
              </w:rPr>
            </w:pPr>
            <w:r w:rsidRPr="00256BE3">
              <w:rPr>
                <w:rFonts w:cs="Arial"/>
                <w:sz w:val="20"/>
                <w:szCs w:val="20"/>
              </w:rPr>
              <w:t>e)  jednopodlažný</w:t>
            </w:r>
          </w:p>
          <w:p w:rsidR="00156C01" w:rsidRPr="00256BE3" w:rsidRDefault="00156C01" w:rsidP="00156C01">
            <w:pPr>
              <w:rPr>
                <w:rFonts w:cs="Arial"/>
                <w:sz w:val="20"/>
                <w:szCs w:val="20"/>
              </w:rPr>
            </w:pPr>
            <w:r w:rsidRPr="00256BE3">
              <w:rPr>
                <w:rFonts w:cs="Arial"/>
                <w:sz w:val="20"/>
                <w:szCs w:val="20"/>
              </w:rPr>
              <w:t>f)   s medziľahlou mostovkou</w:t>
            </w:r>
          </w:p>
          <w:p w:rsidR="00156C01" w:rsidRPr="00256BE3" w:rsidRDefault="00156C01" w:rsidP="00156C01">
            <w:pPr>
              <w:rPr>
                <w:rFonts w:cs="Arial"/>
                <w:sz w:val="20"/>
                <w:szCs w:val="20"/>
              </w:rPr>
            </w:pPr>
            <w:r w:rsidRPr="00256BE3">
              <w:rPr>
                <w:rFonts w:cs="Arial"/>
                <w:sz w:val="20"/>
                <w:szCs w:val="20"/>
              </w:rPr>
              <w:t>g)  nepohyblivý</w:t>
            </w:r>
          </w:p>
          <w:p w:rsidR="00156C01" w:rsidRPr="00256BE3" w:rsidRDefault="00156C01" w:rsidP="00156C01">
            <w:pPr>
              <w:rPr>
                <w:rFonts w:cs="Arial"/>
                <w:sz w:val="20"/>
                <w:szCs w:val="20"/>
              </w:rPr>
            </w:pPr>
            <w:r w:rsidRPr="00256BE3">
              <w:rPr>
                <w:rFonts w:cs="Arial"/>
                <w:sz w:val="20"/>
                <w:szCs w:val="20"/>
              </w:rPr>
              <w:t>h)  trvalý</w:t>
            </w:r>
          </w:p>
          <w:p w:rsidR="00156C01" w:rsidRPr="00256BE3" w:rsidRDefault="00156C01" w:rsidP="00156C01">
            <w:pPr>
              <w:rPr>
                <w:rFonts w:cs="Arial"/>
                <w:sz w:val="20"/>
                <w:szCs w:val="20"/>
              </w:rPr>
            </w:pPr>
            <w:r w:rsidRPr="00256BE3">
              <w:rPr>
                <w:rFonts w:cs="Arial"/>
                <w:sz w:val="20"/>
                <w:szCs w:val="20"/>
              </w:rPr>
              <w:t>i)   v smerovo priamej</w:t>
            </w:r>
          </w:p>
          <w:p w:rsidR="00156C01" w:rsidRPr="00256BE3" w:rsidRDefault="00156C01" w:rsidP="00156C01">
            <w:pPr>
              <w:rPr>
                <w:rFonts w:cs="Arial"/>
                <w:sz w:val="20"/>
                <w:szCs w:val="20"/>
              </w:rPr>
            </w:pPr>
            <w:r w:rsidRPr="00256BE3">
              <w:rPr>
                <w:rFonts w:cs="Arial"/>
                <w:sz w:val="20"/>
                <w:szCs w:val="20"/>
              </w:rPr>
              <w:t>j)   kolmý</w:t>
            </w:r>
          </w:p>
          <w:p w:rsidR="00156C01" w:rsidRPr="00256BE3" w:rsidRDefault="00156C01" w:rsidP="00156C01">
            <w:pPr>
              <w:rPr>
                <w:rFonts w:cs="Arial"/>
                <w:sz w:val="20"/>
                <w:szCs w:val="20"/>
              </w:rPr>
            </w:pPr>
            <w:r w:rsidRPr="00256BE3">
              <w:rPr>
                <w:rFonts w:cs="Arial"/>
                <w:sz w:val="20"/>
                <w:szCs w:val="20"/>
              </w:rPr>
              <w:t>k)  s normovou zaťažiteľnosťou</w:t>
            </w:r>
          </w:p>
          <w:p w:rsidR="00156C01" w:rsidRPr="00256BE3" w:rsidRDefault="00156C01" w:rsidP="00156C01">
            <w:pPr>
              <w:rPr>
                <w:rFonts w:cs="Arial"/>
                <w:sz w:val="20"/>
                <w:szCs w:val="20"/>
              </w:rPr>
            </w:pPr>
            <w:r w:rsidRPr="00256BE3">
              <w:rPr>
                <w:rFonts w:cs="Arial"/>
                <w:sz w:val="20"/>
                <w:szCs w:val="20"/>
              </w:rPr>
              <w:t>l)  nemasívny</w:t>
            </w:r>
          </w:p>
          <w:p w:rsidR="00156C01" w:rsidRPr="00256BE3" w:rsidRDefault="00156C01" w:rsidP="00156C01">
            <w:pPr>
              <w:rPr>
                <w:rFonts w:cs="Arial"/>
                <w:sz w:val="20"/>
                <w:szCs w:val="20"/>
              </w:rPr>
            </w:pPr>
            <w:r w:rsidRPr="00256BE3">
              <w:rPr>
                <w:rFonts w:cs="Arial"/>
                <w:sz w:val="20"/>
                <w:szCs w:val="20"/>
              </w:rPr>
              <w:t>m) priehradový</w:t>
            </w:r>
          </w:p>
          <w:p w:rsidR="00156C01" w:rsidRPr="00256BE3" w:rsidRDefault="00156C01" w:rsidP="00156C01">
            <w:pPr>
              <w:rPr>
                <w:rFonts w:cs="Arial"/>
                <w:sz w:val="20"/>
                <w:szCs w:val="20"/>
              </w:rPr>
            </w:pPr>
            <w:r w:rsidRPr="00256BE3">
              <w:rPr>
                <w:rFonts w:cs="Arial"/>
                <w:sz w:val="20"/>
                <w:szCs w:val="20"/>
              </w:rPr>
              <w:t>n)  priehradový</w:t>
            </w:r>
          </w:p>
          <w:p w:rsidR="00156C01" w:rsidRPr="00256BE3" w:rsidRDefault="00156C01" w:rsidP="00156C01">
            <w:pPr>
              <w:rPr>
                <w:rFonts w:cs="Arial"/>
                <w:sz w:val="20"/>
                <w:szCs w:val="20"/>
              </w:rPr>
            </w:pPr>
            <w:r w:rsidRPr="00256BE3">
              <w:rPr>
                <w:rFonts w:cs="Arial"/>
                <w:sz w:val="20"/>
                <w:szCs w:val="20"/>
              </w:rPr>
              <w:t>o)  otvorene usporiadaný</w:t>
            </w:r>
          </w:p>
          <w:p w:rsidR="00156C01" w:rsidRPr="00256BE3" w:rsidRDefault="00156C01" w:rsidP="00156C01">
            <w:pPr>
              <w:rPr>
                <w:rFonts w:cs="Arial"/>
                <w:sz w:val="20"/>
                <w:szCs w:val="20"/>
              </w:rPr>
            </w:pPr>
            <w:r w:rsidRPr="00256BE3">
              <w:rPr>
                <w:rFonts w:cs="Arial"/>
                <w:sz w:val="20"/>
                <w:szCs w:val="20"/>
              </w:rPr>
              <w:t>p)  s neobmedzenou voľnou výškou</w:t>
            </w:r>
          </w:p>
        </w:tc>
      </w:tr>
      <w:tr w:rsidR="00156C01" w:rsidRPr="00956E25" w:rsidTr="00156C01">
        <w:trPr>
          <w:gridAfter w:val="1"/>
          <w:wAfter w:w="1306" w:type="dxa"/>
          <w:trHeight w:val="249"/>
        </w:trPr>
        <w:tc>
          <w:tcPr>
            <w:tcW w:w="2947" w:type="dxa"/>
          </w:tcPr>
          <w:p w:rsidR="00156C01" w:rsidRPr="00256BE3" w:rsidRDefault="00156C01" w:rsidP="00156C01">
            <w:pPr>
              <w:rPr>
                <w:rFonts w:cs="Arial"/>
                <w:sz w:val="20"/>
                <w:szCs w:val="20"/>
              </w:rPr>
            </w:pPr>
            <w:r w:rsidRPr="00256BE3">
              <w:rPr>
                <w:rFonts w:cs="Arial"/>
                <w:sz w:val="20"/>
                <w:szCs w:val="20"/>
              </w:rPr>
              <w:t>Dĺžka premostenia:</w:t>
            </w:r>
          </w:p>
        </w:tc>
        <w:tc>
          <w:tcPr>
            <w:tcW w:w="5073" w:type="dxa"/>
            <w:gridSpan w:val="2"/>
          </w:tcPr>
          <w:p w:rsidR="00156C01" w:rsidRPr="00256BE3" w:rsidRDefault="00156C01" w:rsidP="00156C01">
            <w:pPr>
              <w:rPr>
                <w:rFonts w:cs="Arial"/>
                <w:sz w:val="20"/>
                <w:szCs w:val="20"/>
              </w:rPr>
            </w:pPr>
            <w:r w:rsidRPr="00256BE3">
              <w:rPr>
                <w:rFonts w:cs="Arial"/>
                <w:sz w:val="20"/>
                <w:szCs w:val="20"/>
              </w:rPr>
              <w:t xml:space="preserve">cca </w:t>
            </w:r>
            <w:r w:rsidR="00916D37" w:rsidRPr="00256BE3">
              <w:rPr>
                <w:rFonts w:cs="Arial"/>
                <w:sz w:val="20"/>
                <w:szCs w:val="20"/>
              </w:rPr>
              <w:t>73,58</w:t>
            </w:r>
            <w:r w:rsidRPr="00256BE3">
              <w:rPr>
                <w:rFonts w:cs="Arial"/>
                <w:sz w:val="20"/>
                <w:szCs w:val="20"/>
              </w:rPr>
              <w:t xml:space="preserve"> m</w:t>
            </w:r>
          </w:p>
        </w:tc>
      </w:tr>
      <w:tr w:rsidR="00156C01" w:rsidRPr="00956E25" w:rsidTr="00156C01">
        <w:trPr>
          <w:gridAfter w:val="1"/>
          <w:wAfter w:w="1306" w:type="dxa"/>
          <w:trHeight w:val="249"/>
        </w:trPr>
        <w:tc>
          <w:tcPr>
            <w:tcW w:w="2947" w:type="dxa"/>
          </w:tcPr>
          <w:p w:rsidR="00156C01" w:rsidRPr="00256BE3" w:rsidRDefault="00156C01" w:rsidP="00156C01">
            <w:pPr>
              <w:rPr>
                <w:rFonts w:cs="Arial"/>
                <w:sz w:val="20"/>
                <w:szCs w:val="20"/>
              </w:rPr>
            </w:pPr>
            <w:r w:rsidRPr="00256BE3">
              <w:rPr>
                <w:rFonts w:cs="Arial"/>
                <w:sz w:val="20"/>
                <w:szCs w:val="20"/>
              </w:rPr>
              <w:t>Dĺžka mosta:</w:t>
            </w:r>
          </w:p>
        </w:tc>
        <w:tc>
          <w:tcPr>
            <w:tcW w:w="5073" w:type="dxa"/>
            <w:gridSpan w:val="2"/>
          </w:tcPr>
          <w:p w:rsidR="00156C01" w:rsidRPr="00256BE3" w:rsidRDefault="00156C01" w:rsidP="00156C01">
            <w:pPr>
              <w:rPr>
                <w:rFonts w:cs="Arial"/>
                <w:sz w:val="20"/>
                <w:szCs w:val="20"/>
              </w:rPr>
            </w:pPr>
            <w:r w:rsidRPr="00256BE3">
              <w:rPr>
                <w:rFonts w:cs="Arial"/>
                <w:sz w:val="20"/>
                <w:szCs w:val="20"/>
              </w:rPr>
              <w:t xml:space="preserve">cca </w:t>
            </w:r>
            <w:r w:rsidR="00916D37" w:rsidRPr="00256BE3">
              <w:rPr>
                <w:rFonts w:cs="Arial"/>
                <w:sz w:val="20"/>
                <w:szCs w:val="20"/>
              </w:rPr>
              <w:t>76,18</w:t>
            </w:r>
            <w:r w:rsidRPr="00256BE3">
              <w:rPr>
                <w:rFonts w:cs="Arial"/>
                <w:sz w:val="20"/>
                <w:szCs w:val="20"/>
              </w:rPr>
              <w:t xml:space="preserve"> m </w:t>
            </w:r>
          </w:p>
        </w:tc>
      </w:tr>
      <w:tr w:rsidR="00156C01" w:rsidRPr="00956E25" w:rsidTr="00156C01">
        <w:trPr>
          <w:gridAfter w:val="1"/>
          <w:wAfter w:w="1306" w:type="dxa"/>
          <w:trHeight w:val="249"/>
        </w:trPr>
        <w:tc>
          <w:tcPr>
            <w:tcW w:w="2947" w:type="dxa"/>
          </w:tcPr>
          <w:p w:rsidR="00156C01" w:rsidRPr="00256BE3" w:rsidRDefault="00156C01" w:rsidP="00156C01">
            <w:pPr>
              <w:rPr>
                <w:rFonts w:cs="Arial"/>
                <w:sz w:val="20"/>
                <w:szCs w:val="20"/>
              </w:rPr>
            </w:pPr>
            <w:r w:rsidRPr="00256BE3">
              <w:rPr>
                <w:rFonts w:cs="Arial"/>
                <w:sz w:val="20"/>
                <w:szCs w:val="20"/>
              </w:rPr>
              <w:t>Šikmosť mosta:</w:t>
            </w:r>
          </w:p>
        </w:tc>
        <w:tc>
          <w:tcPr>
            <w:tcW w:w="5073" w:type="dxa"/>
            <w:gridSpan w:val="2"/>
          </w:tcPr>
          <w:p w:rsidR="00156C01" w:rsidRPr="00256BE3" w:rsidRDefault="00156C01" w:rsidP="00156C01">
            <w:pPr>
              <w:rPr>
                <w:rFonts w:cs="Arial"/>
                <w:sz w:val="20"/>
                <w:szCs w:val="20"/>
              </w:rPr>
            </w:pPr>
            <w:r w:rsidRPr="00256BE3">
              <w:rPr>
                <w:rFonts w:cs="Arial"/>
                <w:sz w:val="20"/>
                <w:szCs w:val="20"/>
              </w:rPr>
              <w:t>100</w:t>
            </w:r>
            <w:r w:rsidRPr="00256BE3">
              <w:rPr>
                <w:rFonts w:cs="Arial"/>
                <w:sz w:val="20"/>
                <w:szCs w:val="20"/>
                <w:vertAlign w:val="superscript"/>
              </w:rPr>
              <w:t>g</w:t>
            </w:r>
            <w:r w:rsidRPr="00256BE3">
              <w:rPr>
                <w:rFonts w:cs="Arial"/>
                <w:sz w:val="20"/>
                <w:szCs w:val="20"/>
              </w:rPr>
              <w:t>, kolmý</w:t>
            </w:r>
          </w:p>
        </w:tc>
      </w:tr>
      <w:tr w:rsidR="00156C01" w:rsidRPr="00956E25" w:rsidTr="00156C01">
        <w:trPr>
          <w:gridAfter w:val="1"/>
          <w:wAfter w:w="1306" w:type="dxa"/>
          <w:trHeight w:val="249"/>
        </w:trPr>
        <w:tc>
          <w:tcPr>
            <w:tcW w:w="2947" w:type="dxa"/>
            <w:shd w:val="clear" w:color="auto" w:fill="auto"/>
          </w:tcPr>
          <w:p w:rsidR="00156C01" w:rsidRPr="00256BE3" w:rsidRDefault="00156C01" w:rsidP="00156C01">
            <w:pPr>
              <w:rPr>
                <w:rFonts w:cs="Arial"/>
                <w:sz w:val="20"/>
                <w:szCs w:val="20"/>
              </w:rPr>
            </w:pPr>
            <w:r w:rsidRPr="00256BE3">
              <w:rPr>
                <w:rFonts w:cs="Arial"/>
                <w:sz w:val="20"/>
                <w:szCs w:val="20"/>
              </w:rPr>
              <w:t>Rozpätia jednotlivých polí:</w:t>
            </w:r>
          </w:p>
        </w:tc>
        <w:tc>
          <w:tcPr>
            <w:tcW w:w="5073" w:type="dxa"/>
            <w:gridSpan w:val="2"/>
            <w:shd w:val="clear" w:color="auto" w:fill="auto"/>
          </w:tcPr>
          <w:p w:rsidR="00156C01" w:rsidRPr="00256BE3" w:rsidRDefault="00916D37" w:rsidP="00156C01">
            <w:pPr>
              <w:rPr>
                <w:rFonts w:cs="Arial"/>
                <w:sz w:val="20"/>
                <w:szCs w:val="20"/>
              </w:rPr>
            </w:pPr>
            <w:r w:rsidRPr="00256BE3">
              <w:rPr>
                <w:rFonts w:cs="Arial"/>
                <w:sz w:val="20"/>
                <w:szCs w:val="20"/>
              </w:rPr>
              <w:t>28,85</w:t>
            </w:r>
            <w:r w:rsidR="00156C01" w:rsidRPr="00256BE3">
              <w:rPr>
                <w:rFonts w:cs="Arial"/>
                <w:sz w:val="20"/>
                <w:szCs w:val="20"/>
              </w:rPr>
              <w:t xml:space="preserve"> m</w:t>
            </w:r>
            <w:r w:rsidRPr="00256BE3">
              <w:rPr>
                <w:rFonts w:cs="Arial"/>
                <w:sz w:val="20"/>
                <w:szCs w:val="20"/>
              </w:rPr>
              <w:t xml:space="preserve"> + 48,33 m</w:t>
            </w:r>
          </w:p>
        </w:tc>
      </w:tr>
      <w:tr w:rsidR="00156C01" w:rsidRPr="00956E25" w:rsidTr="00156C01">
        <w:trPr>
          <w:gridAfter w:val="1"/>
          <w:wAfter w:w="1306" w:type="dxa"/>
          <w:trHeight w:val="249"/>
        </w:trPr>
        <w:tc>
          <w:tcPr>
            <w:tcW w:w="2947" w:type="dxa"/>
          </w:tcPr>
          <w:p w:rsidR="00156C01" w:rsidRPr="00256BE3" w:rsidRDefault="00156C01" w:rsidP="00156C01">
            <w:pPr>
              <w:rPr>
                <w:rFonts w:cs="Arial"/>
                <w:sz w:val="20"/>
                <w:szCs w:val="20"/>
              </w:rPr>
            </w:pPr>
            <w:r w:rsidRPr="00256BE3">
              <w:rPr>
                <w:rFonts w:cs="Arial"/>
                <w:sz w:val="20"/>
                <w:szCs w:val="20"/>
              </w:rPr>
              <w:t>Šírka vozovky medzi obrubníkmi:</w:t>
            </w:r>
          </w:p>
        </w:tc>
        <w:tc>
          <w:tcPr>
            <w:tcW w:w="5073" w:type="dxa"/>
            <w:gridSpan w:val="2"/>
          </w:tcPr>
          <w:p w:rsidR="00156C01" w:rsidRPr="00256BE3" w:rsidRDefault="00916D37" w:rsidP="00156C01">
            <w:pPr>
              <w:rPr>
                <w:rFonts w:cs="Arial"/>
                <w:sz w:val="20"/>
                <w:szCs w:val="20"/>
              </w:rPr>
            </w:pPr>
            <w:r w:rsidRPr="00256BE3">
              <w:rPr>
                <w:rFonts w:cs="Arial"/>
                <w:sz w:val="20"/>
                <w:szCs w:val="20"/>
              </w:rPr>
              <w:t>5,5</w:t>
            </w:r>
            <w:r w:rsidR="00156C01" w:rsidRPr="00256BE3">
              <w:rPr>
                <w:rFonts w:cs="Arial"/>
                <w:sz w:val="20"/>
                <w:szCs w:val="20"/>
              </w:rPr>
              <w:t xml:space="preserve"> m (medzi vyvýšenými obrubami)</w:t>
            </w:r>
          </w:p>
        </w:tc>
      </w:tr>
      <w:tr w:rsidR="00156C01" w:rsidRPr="00956E25" w:rsidTr="00156C01">
        <w:trPr>
          <w:gridAfter w:val="1"/>
          <w:wAfter w:w="1306" w:type="dxa"/>
          <w:trHeight w:val="249"/>
        </w:trPr>
        <w:tc>
          <w:tcPr>
            <w:tcW w:w="2947" w:type="dxa"/>
          </w:tcPr>
          <w:p w:rsidR="00156C01" w:rsidRPr="00256BE3" w:rsidRDefault="00156C01" w:rsidP="00156C01">
            <w:pPr>
              <w:rPr>
                <w:rFonts w:cs="Arial"/>
                <w:sz w:val="20"/>
                <w:szCs w:val="20"/>
              </w:rPr>
            </w:pPr>
            <w:r w:rsidRPr="00256BE3">
              <w:rPr>
                <w:rFonts w:cs="Arial"/>
                <w:sz w:val="20"/>
                <w:szCs w:val="20"/>
              </w:rPr>
              <w:t>Šírka služobných chodníkov:</w:t>
            </w:r>
          </w:p>
        </w:tc>
        <w:tc>
          <w:tcPr>
            <w:tcW w:w="5073" w:type="dxa"/>
            <w:gridSpan w:val="2"/>
          </w:tcPr>
          <w:p w:rsidR="00156C01" w:rsidRPr="00256BE3" w:rsidRDefault="00916D37" w:rsidP="00156C01">
            <w:pPr>
              <w:rPr>
                <w:rFonts w:cs="Arial"/>
                <w:sz w:val="20"/>
                <w:szCs w:val="20"/>
              </w:rPr>
            </w:pPr>
            <w:r w:rsidRPr="00256BE3">
              <w:rPr>
                <w:rFonts w:cs="Arial"/>
                <w:sz w:val="20"/>
                <w:szCs w:val="20"/>
              </w:rPr>
              <w:t>1,5</w:t>
            </w:r>
            <w:r w:rsidR="00156C01" w:rsidRPr="00256BE3">
              <w:rPr>
                <w:rFonts w:cs="Arial"/>
                <w:sz w:val="20"/>
                <w:szCs w:val="20"/>
              </w:rPr>
              <w:t xml:space="preserve"> m</w:t>
            </w:r>
          </w:p>
        </w:tc>
      </w:tr>
      <w:tr w:rsidR="00156C01" w:rsidRPr="00956E25" w:rsidTr="00156C01">
        <w:trPr>
          <w:gridAfter w:val="1"/>
          <w:wAfter w:w="1306" w:type="dxa"/>
          <w:trHeight w:val="249"/>
        </w:trPr>
        <w:tc>
          <w:tcPr>
            <w:tcW w:w="2947" w:type="dxa"/>
          </w:tcPr>
          <w:p w:rsidR="00156C01" w:rsidRPr="00256BE3" w:rsidRDefault="00156C01" w:rsidP="00156C01">
            <w:pPr>
              <w:rPr>
                <w:rFonts w:cs="Arial"/>
                <w:sz w:val="20"/>
                <w:szCs w:val="20"/>
              </w:rPr>
            </w:pPr>
            <w:r w:rsidRPr="00256BE3">
              <w:rPr>
                <w:rFonts w:cs="Arial"/>
                <w:sz w:val="20"/>
                <w:szCs w:val="20"/>
              </w:rPr>
              <w:t>Šírka mosta medzi zábradliami:</w:t>
            </w:r>
          </w:p>
        </w:tc>
        <w:tc>
          <w:tcPr>
            <w:tcW w:w="5073" w:type="dxa"/>
            <w:gridSpan w:val="2"/>
          </w:tcPr>
          <w:p w:rsidR="00156C01" w:rsidRPr="00256BE3" w:rsidRDefault="00B106F3" w:rsidP="00156C01">
            <w:pPr>
              <w:rPr>
                <w:rFonts w:cs="Arial"/>
                <w:sz w:val="20"/>
                <w:szCs w:val="20"/>
              </w:rPr>
            </w:pPr>
            <w:r w:rsidRPr="00256BE3">
              <w:rPr>
                <w:rFonts w:cs="Arial"/>
                <w:sz w:val="20"/>
                <w:szCs w:val="20"/>
              </w:rPr>
              <w:t>5,5</w:t>
            </w:r>
            <w:r w:rsidR="00156C01" w:rsidRPr="00256BE3">
              <w:rPr>
                <w:rFonts w:cs="Arial"/>
                <w:sz w:val="20"/>
                <w:szCs w:val="20"/>
              </w:rPr>
              <w:t xml:space="preserve"> m</w:t>
            </w:r>
          </w:p>
        </w:tc>
      </w:tr>
      <w:tr w:rsidR="00156C01" w:rsidRPr="00956E25" w:rsidTr="00156C01">
        <w:trPr>
          <w:gridAfter w:val="1"/>
          <w:wAfter w:w="1306" w:type="dxa"/>
          <w:trHeight w:val="249"/>
        </w:trPr>
        <w:tc>
          <w:tcPr>
            <w:tcW w:w="2947" w:type="dxa"/>
          </w:tcPr>
          <w:p w:rsidR="00156C01" w:rsidRPr="00256BE3" w:rsidRDefault="00156C01" w:rsidP="00156C01">
            <w:pPr>
              <w:rPr>
                <w:rFonts w:cs="Arial"/>
                <w:sz w:val="20"/>
                <w:szCs w:val="20"/>
              </w:rPr>
            </w:pPr>
            <w:r w:rsidRPr="00256BE3">
              <w:rPr>
                <w:rFonts w:cs="Arial"/>
                <w:sz w:val="20"/>
                <w:szCs w:val="20"/>
              </w:rPr>
              <w:t>Šírka mosta:</w:t>
            </w:r>
          </w:p>
        </w:tc>
        <w:tc>
          <w:tcPr>
            <w:tcW w:w="5073" w:type="dxa"/>
            <w:gridSpan w:val="2"/>
          </w:tcPr>
          <w:p w:rsidR="00156C01" w:rsidRPr="00256BE3" w:rsidRDefault="00156C01" w:rsidP="00156C01">
            <w:pPr>
              <w:rPr>
                <w:rFonts w:cs="Arial"/>
                <w:sz w:val="20"/>
                <w:szCs w:val="20"/>
              </w:rPr>
            </w:pPr>
            <w:r w:rsidRPr="00256BE3">
              <w:rPr>
                <w:rFonts w:cs="Arial"/>
                <w:sz w:val="20"/>
                <w:szCs w:val="20"/>
              </w:rPr>
              <w:t>7,44 m</w:t>
            </w:r>
          </w:p>
        </w:tc>
      </w:tr>
      <w:tr w:rsidR="00156C01" w:rsidRPr="00956E25" w:rsidTr="00156C01">
        <w:trPr>
          <w:gridAfter w:val="1"/>
          <w:wAfter w:w="1306" w:type="dxa"/>
          <w:trHeight w:val="249"/>
        </w:trPr>
        <w:tc>
          <w:tcPr>
            <w:tcW w:w="2947" w:type="dxa"/>
          </w:tcPr>
          <w:p w:rsidR="00156C01" w:rsidRPr="00256BE3" w:rsidRDefault="00156C01" w:rsidP="00156C01">
            <w:pPr>
              <w:rPr>
                <w:rFonts w:cs="Arial"/>
                <w:sz w:val="20"/>
                <w:szCs w:val="20"/>
              </w:rPr>
            </w:pPr>
            <w:r w:rsidRPr="00256BE3">
              <w:rPr>
                <w:rFonts w:cs="Arial"/>
                <w:sz w:val="20"/>
                <w:szCs w:val="20"/>
              </w:rPr>
              <w:t>Výška mosta:</w:t>
            </w:r>
          </w:p>
        </w:tc>
        <w:tc>
          <w:tcPr>
            <w:tcW w:w="5073" w:type="dxa"/>
            <w:gridSpan w:val="2"/>
          </w:tcPr>
          <w:p w:rsidR="00156C01" w:rsidRPr="00256BE3" w:rsidRDefault="00156C01" w:rsidP="00156C01">
            <w:pPr>
              <w:rPr>
                <w:rFonts w:cs="Arial"/>
                <w:sz w:val="20"/>
                <w:szCs w:val="20"/>
              </w:rPr>
            </w:pPr>
            <w:r w:rsidRPr="00256BE3">
              <w:rPr>
                <w:rFonts w:cs="Arial"/>
                <w:sz w:val="20"/>
                <w:szCs w:val="20"/>
              </w:rPr>
              <w:t xml:space="preserve">cca </w:t>
            </w:r>
            <w:r w:rsidR="00B106F3" w:rsidRPr="00256BE3">
              <w:rPr>
                <w:rFonts w:cs="Arial"/>
                <w:sz w:val="20"/>
                <w:szCs w:val="20"/>
              </w:rPr>
              <w:t>13,0</w:t>
            </w:r>
            <w:r w:rsidRPr="00256BE3">
              <w:rPr>
                <w:rFonts w:cs="Arial"/>
                <w:sz w:val="20"/>
                <w:szCs w:val="20"/>
              </w:rPr>
              <w:t xml:space="preserve"> m </w:t>
            </w:r>
          </w:p>
        </w:tc>
      </w:tr>
      <w:tr w:rsidR="00156C01" w:rsidRPr="00956E25" w:rsidTr="00156C01">
        <w:trPr>
          <w:gridAfter w:val="1"/>
          <w:wAfter w:w="1306" w:type="dxa"/>
          <w:trHeight w:val="249"/>
        </w:trPr>
        <w:tc>
          <w:tcPr>
            <w:tcW w:w="2947" w:type="dxa"/>
          </w:tcPr>
          <w:p w:rsidR="00156C01" w:rsidRPr="00256BE3" w:rsidRDefault="00156C01" w:rsidP="00156C01">
            <w:pPr>
              <w:rPr>
                <w:rFonts w:cs="Arial"/>
                <w:sz w:val="20"/>
                <w:szCs w:val="20"/>
              </w:rPr>
            </w:pPr>
            <w:r w:rsidRPr="00256BE3">
              <w:rPr>
                <w:rFonts w:cs="Arial"/>
                <w:sz w:val="20"/>
                <w:szCs w:val="20"/>
              </w:rPr>
              <w:t>Stavebná výška mosta:</w:t>
            </w:r>
          </w:p>
        </w:tc>
        <w:tc>
          <w:tcPr>
            <w:tcW w:w="5073" w:type="dxa"/>
            <w:gridSpan w:val="2"/>
          </w:tcPr>
          <w:p w:rsidR="00156C01" w:rsidRPr="00256BE3" w:rsidRDefault="00156C01" w:rsidP="00156C01">
            <w:pPr>
              <w:rPr>
                <w:rFonts w:cs="Arial"/>
                <w:sz w:val="20"/>
                <w:szCs w:val="20"/>
              </w:rPr>
            </w:pPr>
            <w:r w:rsidRPr="00256BE3">
              <w:rPr>
                <w:rFonts w:cs="Arial"/>
                <w:sz w:val="20"/>
                <w:szCs w:val="20"/>
              </w:rPr>
              <w:t>1,</w:t>
            </w:r>
            <w:r w:rsidR="00B106F3" w:rsidRPr="00256BE3">
              <w:rPr>
                <w:rFonts w:cs="Arial"/>
                <w:sz w:val="20"/>
                <w:szCs w:val="20"/>
              </w:rPr>
              <w:t>5</w:t>
            </w:r>
            <w:r w:rsidRPr="00256BE3">
              <w:rPr>
                <w:rFonts w:cs="Arial"/>
                <w:sz w:val="20"/>
                <w:szCs w:val="20"/>
              </w:rPr>
              <w:t xml:space="preserve"> m</w:t>
            </w:r>
          </w:p>
        </w:tc>
      </w:tr>
      <w:tr w:rsidR="00156C01" w:rsidRPr="00956E25" w:rsidTr="00156C01">
        <w:trPr>
          <w:gridAfter w:val="1"/>
          <w:wAfter w:w="1306" w:type="dxa"/>
          <w:trHeight w:val="249"/>
        </w:trPr>
        <w:tc>
          <w:tcPr>
            <w:tcW w:w="2947" w:type="dxa"/>
          </w:tcPr>
          <w:p w:rsidR="00156C01" w:rsidRPr="00256BE3" w:rsidRDefault="00156C01" w:rsidP="00156C01">
            <w:pPr>
              <w:rPr>
                <w:rFonts w:cs="Arial"/>
                <w:sz w:val="20"/>
                <w:szCs w:val="20"/>
              </w:rPr>
            </w:pPr>
            <w:r w:rsidRPr="00256BE3">
              <w:rPr>
                <w:rFonts w:cs="Arial"/>
                <w:sz w:val="20"/>
                <w:szCs w:val="20"/>
              </w:rPr>
              <w:t>Plocha mostného objektu:</w:t>
            </w:r>
          </w:p>
          <w:p w:rsidR="00156C01" w:rsidRPr="00256BE3" w:rsidRDefault="00156C01" w:rsidP="00156C01">
            <w:pPr>
              <w:rPr>
                <w:rFonts w:cs="Arial"/>
                <w:sz w:val="20"/>
                <w:szCs w:val="20"/>
              </w:rPr>
            </w:pPr>
            <w:r w:rsidRPr="00256BE3">
              <w:rPr>
                <w:rFonts w:cs="Arial"/>
                <w:sz w:val="20"/>
                <w:szCs w:val="20"/>
              </w:rPr>
              <w:t>(dĺžka premostenia x šírka mosta)</w:t>
            </w:r>
          </w:p>
        </w:tc>
        <w:tc>
          <w:tcPr>
            <w:tcW w:w="5073" w:type="dxa"/>
            <w:gridSpan w:val="2"/>
          </w:tcPr>
          <w:p w:rsidR="00156C01" w:rsidRPr="00256BE3" w:rsidRDefault="00B106F3" w:rsidP="00156C01">
            <w:pPr>
              <w:rPr>
                <w:rFonts w:cs="Arial"/>
                <w:sz w:val="20"/>
                <w:szCs w:val="20"/>
              </w:rPr>
            </w:pPr>
            <w:r w:rsidRPr="00256BE3">
              <w:rPr>
                <w:rFonts w:cs="Arial"/>
                <w:sz w:val="20"/>
                <w:szCs w:val="20"/>
              </w:rPr>
              <w:t>547,44</w:t>
            </w:r>
            <w:r w:rsidR="00156C01" w:rsidRPr="00256BE3">
              <w:rPr>
                <w:rFonts w:cs="Arial"/>
                <w:sz w:val="20"/>
                <w:szCs w:val="20"/>
              </w:rPr>
              <w:t xml:space="preserve"> m</w:t>
            </w:r>
            <w:r w:rsidR="00156C01" w:rsidRPr="00256BE3">
              <w:rPr>
                <w:rFonts w:cs="Arial"/>
                <w:sz w:val="20"/>
                <w:szCs w:val="20"/>
                <w:vertAlign w:val="superscript"/>
              </w:rPr>
              <w:t>2</w:t>
            </w:r>
            <w:r w:rsidR="00156C01" w:rsidRPr="00256BE3">
              <w:rPr>
                <w:rFonts w:cs="Arial"/>
                <w:sz w:val="20"/>
                <w:szCs w:val="20"/>
              </w:rPr>
              <w:t xml:space="preserve"> – podľa  TP 075 (TP 12/2013)</w:t>
            </w:r>
          </w:p>
        </w:tc>
      </w:tr>
      <w:tr w:rsidR="00156C01" w:rsidRPr="00956E25" w:rsidTr="00156C01">
        <w:trPr>
          <w:gridAfter w:val="1"/>
          <w:wAfter w:w="1306" w:type="dxa"/>
          <w:trHeight w:val="249"/>
        </w:trPr>
        <w:tc>
          <w:tcPr>
            <w:tcW w:w="2947" w:type="dxa"/>
          </w:tcPr>
          <w:p w:rsidR="00156C01" w:rsidRPr="00256BE3" w:rsidRDefault="00156C01" w:rsidP="00156C01">
            <w:pPr>
              <w:rPr>
                <w:rFonts w:cs="Arial"/>
                <w:sz w:val="20"/>
                <w:szCs w:val="20"/>
              </w:rPr>
            </w:pPr>
            <w:r w:rsidRPr="00256BE3">
              <w:rPr>
                <w:rFonts w:cs="Arial"/>
                <w:sz w:val="20"/>
                <w:szCs w:val="20"/>
              </w:rPr>
              <w:t>Zaťaženie mosta:</w:t>
            </w:r>
          </w:p>
        </w:tc>
        <w:tc>
          <w:tcPr>
            <w:tcW w:w="5073" w:type="dxa"/>
            <w:gridSpan w:val="2"/>
          </w:tcPr>
          <w:p w:rsidR="00156C01" w:rsidRPr="00256BE3" w:rsidRDefault="00156C01" w:rsidP="00156C01">
            <w:pPr>
              <w:rPr>
                <w:rFonts w:cs="Arial"/>
                <w:sz w:val="20"/>
                <w:szCs w:val="20"/>
              </w:rPr>
            </w:pPr>
            <w:r w:rsidRPr="00256BE3">
              <w:rPr>
                <w:rFonts w:cs="Arial"/>
                <w:sz w:val="20"/>
                <w:szCs w:val="20"/>
              </w:rPr>
              <w:t>podľa STN EN 1991-2</w:t>
            </w:r>
            <w:r w:rsidR="00B106F3" w:rsidRPr="00256BE3">
              <w:rPr>
                <w:rFonts w:cs="Arial"/>
                <w:sz w:val="20"/>
                <w:szCs w:val="20"/>
              </w:rPr>
              <w:t xml:space="preserve"> (použitý zaťažovací model ZM1)</w:t>
            </w:r>
          </w:p>
          <w:p w:rsidR="00156C01" w:rsidRPr="00256BE3" w:rsidRDefault="00156C01" w:rsidP="00156C01">
            <w:pPr>
              <w:rPr>
                <w:rFonts w:cs="Arial"/>
                <w:sz w:val="20"/>
                <w:szCs w:val="20"/>
              </w:rPr>
            </w:pPr>
            <w:r w:rsidRPr="00256BE3">
              <w:rPr>
                <w:rFonts w:cs="Arial"/>
                <w:sz w:val="20"/>
                <w:szCs w:val="20"/>
              </w:rPr>
              <w:t xml:space="preserve">kategorizačné súčinitele </w:t>
            </w:r>
            <w:r w:rsidRPr="00256BE3">
              <w:rPr>
                <w:rFonts w:cs="Arial"/>
                <w:sz w:val="20"/>
                <w:szCs w:val="20"/>
              </w:rPr>
              <w:sym w:font="Symbol" w:char="F061"/>
            </w:r>
            <w:r w:rsidRPr="00256BE3">
              <w:rPr>
                <w:rFonts w:cs="Arial"/>
                <w:sz w:val="20"/>
                <w:szCs w:val="20"/>
                <w:vertAlign w:val="subscript"/>
              </w:rPr>
              <w:t>Qi</w:t>
            </w:r>
            <w:r w:rsidRPr="00256BE3">
              <w:rPr>
                <w:rFonts w:cs="Arial"/>
                <w:sz w:val="20"/>
                <w:szCs w:val="20"/>
              </w:rPr>
              <w:t xml:space="preserve">= 0.9, </w:t>
            </w:r>
            <w:r w:rsidRPr="00256BE3">
              <w:rPr>
                <w:rFonts w:cs="Arial"/>
                <w:sz w:val="20"/>
                <w:szCs w:val="20"/>
              </w:rPr>
              <w:sym w:font="Symbol" w:char="F061"/>
            </w:r>
            <w:r w:rsidRPr="00256BE3">
              <w:rPr>
                <w:rFonts w:cs="Arial"/>
                <w:sz w:val="20"/>
                <w:szCs w:val="20"/>
                <w:vertAlign w:val="subscript"/>
              </w:rPr>
              <w:t>q1</w:t>
            </w:r>
            <w:r w:rsidRPr="00256BE3">
              <w:rPr>
                <w:rFonts w:cs="Arial"/>
                <w:sz w:val="20"/>
                <w:szCs w:val="20"/>
              </w:rPr>
              <w:t xml:space="preserve">= 0.9, </w:t>
            </w:r>
            <w:r w:rsidRPr="00256BE3">
              <w:rPr>
                <w:rFonts w:cs="Arial"/>
                <w:sz w:val="20"/>
                <w:szCs w:val="20"/>
              </w:rPr>
              <w:sym w:font="Symbol" w:char="F061"/>
            </w:r>
            <w:r w:rsidRPr="00256BE3">
              <w:rPr>
                <w:rFonts w:cs="Arial"/>
                <w:sz w:val="20"/>
                <w:szCs w:val="20"/>
                <w:vertAlign w:val="subscript"/>
              </w:rPr>
              <w:t>qi</w:t>
            </w:r>
            <w:r w:rsidRPr="00256BE3">
              <w:rPr>
                <w:rFonts w:cs="Arial"/>
                <w:sz w:val="20"/>
                <w:szCs w:val="20"/>
              </w:rPr>
              <w:t>= 1,0</w:t>
            </w:r>
          </w:p>
        </w:tc>
      </w:tr>
    </w:tbl>
    <w:p w:rsidR="00FD663B" w:rsidRPr="00D45D06" w:rsidRDefault="00FD663B" w:rsidP="00FD663B">
      <w:pPr>
        <w:pStyle w:val="Nadpisxxxx"/>
      </w:pPr>
      <w:r w:rsidRPr="00D45D06">
        <w:t>Účel a funkcia časti stavby</w:t>
      </w:r>
    </w:p>
    <w:p w:rsidR="00B106F3" w:rsidRDefault="00B106F3" w:rsidP="00B106F3">
      <w:pPr>
        <w:pStyle w:val="Textsodstavci"/>
      </w:pPr>
      <w:r>
        <w:t xml:space="preserve">Účelom mosta je previesť cestnú komunikáciu z Nižného Hrušova do Dlhého Klčova nad riekou Ondava. Most sa nachádza v katastrálnom území obcí Nižný Hrušov a Dlhé Klčovo. </w:t>
      </w:r>
    </w:p>
    <w:p w:rsidR="004C277A" w:rsidRPr="007F6AC7" w:rsidRDefault="00B106F3" w:rsidP="00B106F3">
      <w:pPr>
        <w:pStyle w:val="Textsodstavci"/>
      </w:pPr>
      <w:r>
        <w:t>Jedná sa o rekonštrukciu existujúceho mosta. Návrh rekonštrukcie mostného objektu bol spracovaný v súlade so súťažnými podkladmi investora.</w:t>
      </w:r>
    </w:p>
    <w:p w:rsidR="00256BE3" w:rsidRDefault="00256BE3" w:rsidP="00FD663B">
      <w:pPr>
        <w:pStyle w:val="Nadpisxxxx"/>
      </w:pPr>
    </w:p>
    <w:p w:rsidR="00FD663B" w:rsidRPr="00E64436" w:rsidRDefault="00FD663B" w:rsidP="00FD663B">
      <w:pPr>
        <w:pStyle w:val="Nadpisxxxx"/>
      </w:pPr>
      <w:r w:rsidRPr="00E64436">
        <w:lastRenderedPageBreak/>
        <w:t>Popis existujúceho technického riešenia</w:t>
      </w:r>
    </w:p>
    <w:p w:rsidR="00B106F3" w:rsidRDefault="00B106F3" w:rsidP="00B106F3">
      <w:pPr>
        <w:pStyle w:val="Textsodstavci"/>
      </w:pPr>
      <w:r>
        <w:t xml:space="preserve">Existujúci most tvoria masívne opory na oboch brehoch Ondavy. </w:t>
      </w:r>
    </w:p>
    <w:p w:rsidR="00FD2DB4" w:rsidRPr="00E64436" w:rsidRDefault="00B106F3" w:rsidP="00B106F3">
      <w:pPr>
        <w:pStyle w:val="Textsodstavci"/>
      </w:pPr>
      <w:r>
        <w:t>V rámci rekonštrukcie mosta bude spodná stavba bude vybúraná podľa potreby, aby neprekážala výstavbe novej spodnej stavbe</w:t>
      </w:r>
      <w:r w:rsidR="00156C01">
        <w:t>.</w:t>
      </w:r>
    </w:p>
    <w:p w:rsidR="00252452" w:rsidRPr="00E64436" w:rsidRDefault="00252452" w:rsidP="00252452">
      <w:pPr>
        <w:pStyle w:val="Nadpisxxxx"/>
      </w:pPr>
      <w:r w:rsidRPr="00E64436">
        <w:t>Popis technického riešenia rekonštrukcie</w:t>
      </w:r>
    </w:p>
    <w:bookmarkEnd w:id="5"/>
    <w:p w:rsidR="00B106F3" w:rsidRPr="00B106F3" w:rsidRDefault="00B106F3" w:rsidP="00B106F3">
      <w:pPr>
        <w:pStyle w:val="Textsodstavci"/>
      </w:pPr>
      <w:r w:rsidRPr="00B106F3">
        <w:t>Po moste je prevádzaná komunikácia C6,5/50 (odvodená komunikácia šírky 5,5m). Komunikácia na moste je smerovo v priamej. Niveleta komunikácie je navrhnutá s 1% pozdĺžnym sklonom. Priečny sklon na moste je strechovitý 2,5%. Vozovka klesá týmto sklonom až po zvýšenú obrubu odrazového pruhu. Os odvodnenia na nosnej konštrukcii je vzdialená 2,5m od osi komunikácie.</w:t>
      </w:r>
    </w:p>
    <w:p w:rsidR="00B106F3" w:rsidRPr="00B106F3" w:rsidRDefault="00B106F3" w:rsidP="00B106F3">
      <w:pPr>
        <w:pStyle w:val="Textsodstavci"/>
      </w:pPr>
      <w:r w:rsidRPr="00B106F3">
        <w:t>Dopravný priestor na moste je ohraničený zvýšenou obrubou odrazového pruhu. Šírka dopravného priestoru medzi obrubami je 5,50 m. Šírka odrazového pruhu je 0,5 m na oboch stranách priečneho rezu. Horný povrch odrazových pruhov je v sklone 4,0% smerom k vozovke. Celková šírka mosta je 7,44m.</w:t>
      </w:r>
    </w:p>
    <w:p w:rsidR="00D45D06" w:rsidRDefault="00B106F3" w:rsidP="00B106F3">
      <w:pPr>
        <w:pStyle w:val="Textsodstavci"/>
      </w:pPr>
      <w:r w:rsidRPr="00B106F3">
        <w:t>Z vonkajšej strany pravého priehradového nosníka bude umiestnený chodník šírky 1,5 m</w:t>
      </w:r>
    </w:p>
    <w:p w:rsidR="00D45D06" w:rsidRDefault="00D45D06" w:rsidP="0036330F">
      <w:pPr>
        <w:pStyle w:val="Textsodstavci"/>
      </w:pPr>
      <w:r>
        <w:t xml:space="preserve">Práce budú </w:t>
      </w:r>
      <w:r w:rsidR="00422D1C">
        <w:t>za uzatvorenej premávky.</w:t>
      </w:r>
      <w:r w:rsidR="00AC3469">
        <w:t xml:space="preserve"> </w:t>
      </w:r>
    </w:p>
    <w:p w:rsidR="00256BE3" w:rsidRDefault="00256BE3">
      <w:pPr>
        <w:rPr>
          <w:rFonts w:cs="Arial"/>
          <w:szCs w:val="18"/>
        </w:rPr>
      </w:pPr>
    </w:p>
    <w:p w:rsidR="00256BE3" w:rsidRDefault="00256BE3">
      <w:pPr>
        <w:rPr>
          <w:rFonts w:cs="Arial"/>
          <w:szCs w:val="18"/>
        </w:rPr>
      </w:pPr>
    </w:p>
    <w:p w:rsidR="00256BE3" w:rsidRDefault="00256BE3">
      <w:pPr>
        <w:rPr>
          <w:rFonts w:cs="Arial"/>
          <w:szCs w:val="18"/>
        </w:rPr>
      </w:pPr>
    </w:p>
    <w:p w:rsidR="00256BE3" w:rsidRDefault="00256BE3">
      <w:pPr>
        <w:rPr>
          <w:rFonts w:cs="Arial"/>
          <w:szCs w:val="18"/>
        </w:rPr>
      </w:pPr>
    </w:p>
    <w:p w:rsidR="00256BE3" w:rsidRDefault="00256BE3">
      <w:pPr>
        <w:rPr>
          <w:rFonts w:cs="Arial"/>
          <w:szCs w:val="18"/>
        </w:rPr>
      </w:pPr>
    </w:p>
    <w:p w:rsidR="003835A8" w:rsidRPr="00256BE3" w:rsidRDefault="00A5634E">
      <w:pPr>
        <w:rPr>
          <w:sz w:val="20"/>
          <w:szCs w:val="20"/>
        </w:rPr>
      </w:pPr>
      <w:r w:rsidRPr="00256BE3">
        <w:rPr>
          <w:rFonts w:cs="Arial"/>
          <w:sz w:val="20"/>
          <w:szCs w:val="20"/>
        </w:rPr>
        <w:t xml:space="preserve">V Košiciach, </w:t>
      </w:r>
      <w:r w:rsidR="00156C01" w:rsidRPr="00256BE3">
        <w:rPr>
          <w:rFonts w:cs="Arial"/>
          <w:sz w:val="20"/>
          <w:szCs w:val="20"/>
        </w:rPr>
        <w:t>2</w:t>
      </w:r>
      <w:r w:rsidR="002C7AE1" w:rsidRPr="00256BE3">
        <w:rPr>
          <w:rFonts w:cs="Arial"/>
          <w:sz w:val="20"/>
          <w:szCs w:val="20"/>
        </w:rPr>
        <w:t>/201</w:t>
      </w:r>
      <w:r w:rsidR="00156C01" w:rsidRPr="00256BE3">
        <w:rPr>
          <w:rFonts w:cs="Arial"/>
          <w:sz w:val="20"/>
          <w:szCs w:val="20"/>
        </w:rPr>
        <w:t>9</w:t>
      </w:r>
      <w:r w:rsidR="003C5516" w:rsidRPr="00256BE3">
        <w:rPr>
          <w:rFonts w:cs="Arial"/>
          <w:sz w:val="20"/>
          <w:szCs w:val="20"/>
        </w:rPr>
        <w:tab/>
      </w:r>
      <w:r w:rsidR="003C5516" w:rsidRPr="00256BE3">
        <w:rPr>
          <w:rFonts w:cs="Arial"/>
          <w:sz w:val="20"/>
          <w:szCs w:val="20"/>
        </w:rPr>
        <w:tab/>
      </w:r>
      <w:r w:rsidR="003C5516" w:rsidRPr="00256BE3">
        <w:rPr>
          <w:rFonts w:cs="Arial"/>
          <w:sz w:val="20"/>
          <w:szCs w:val="20"/>
        </w:rPr>
        <w:tab/>
      </w:r>
      <w:r w:rsidR="003C5516" w:rsidRPr="00256BE3">
        <w:rPr>
          <w:rFonts w:cs="Arial"/>
          <w:sz w:val="20"/>
          <w:szCs w:val="20"/>
        </w:rPr>
        <w:tab/>
      </w:r>
      <w:r w:rsidR="003C5516" w:rsidRPr="00256BE3">
        <w:rPr>
          <w:rFonts w:cs="Arial"/>
          <w:sz w:val="20"/>
          <w:szCs w:val="20"/>
        </w:rPr>
        <w:tab/>
      </w:r>
      <w:r w:rsidR="003C5516" w:rsidRPr="00256BE3">
        <w:rPr>
          <w:rFonts w:cs="Arial"/>
          <w:sz w:val="20"/>
          <w:szCs w:val="20"/>
        </w:rPr>
        <w:tab/>
      </w:r>
      <w:r w:rsidR="00277471" w:rsidRPr="00256BE3">
        <w:rPr>
          <w:rFonts w:cs="Arial"/>
          <w:sz w:val="20"/>
          <w:szCs w:val="20"/>
        </w:rPr>
        <w:tab/>
      </w:r>
      <w:r w:rsidR="003C5516" w:rsidRPr="00256BE3">
        <w:rPr>
          <w:rFonts w:cs="Arial"/>
          <w:sz w:val="20"/>
          <w:szCs w:val="20"/>
        </w:rPr>
        <w:t xml:space="preserve">Ing. </w:t>
      </w:r>
      <w:r w:rsidR="00156C01" w:rsidRPr="00256BE3">
        <w:rPr>
          <w:rFonts w:cs="Arial"/>
          <w:sz w:val="20"/>
          <w:szCs w:val="20"/>
        </w:rPr>
        <w:t>Jakub Kubás</w:t>
      </w:r>
    </w:p>
    <w:sectPr w:rsidR="003835A8" w:rsidRPr="00256BE3" w:rsidSect="00343FF4">
      <w:headerReference w:type="default" r:id="rId8"/>
      <w:footerReference w:type="default" r:id="rId9"/>
      <w:pgSz w:w="11906" w:h="16838" w:code="9"/>
      <w:pgMar w:top="1985" w:right="924" w:bottom="1588" w:left="1622" w:header="22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816" w:rsidRDefault="00A04816">
      <w:r>
        <w:separator/>
      </w:r>
    </w:p>
  </w:endnote>
  <w:endnote w:type="continuationSeparator" w:id="0">
    <w:p w:rsidR="00A04816" w:rsidRDefault="00A0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3BD" w:rsidRPr="007D4506" w:rsidRDefault="00E143BD" w:rsidP="007D4506">
    <w:pPr>
      <w:pStyle w:val="Pta"/>
      <w:rPr>
        <w:rFonts w:cs="Arial"/>
        <w:color w:val="606060"/>
        <w:sz w:val="15"/>
        <w:szCs w:val="15"/>
      </w:rPr>
    </w:pPr>
    <w:r>
      <w:rPr>
        <w:rFonts w:cs="Arial"/>
        <w:b/>
        <w:bCs/>
        <w:sz w:val="15"/>
        <w:szCs w:val="15"/>
      </w:rPr>
      <w:t>A - Sprievodná</w:t>
    </w:r>
    <w:r w:rsidRPr="007D4506">
      <w:rPr>
        <w:rFonts w:cs="Arial"/>
        <w:b/>
        <w:bCs/>
        <w:sz w:val="15"/>
        <w:szCs w:val="15"/>
      </w:rPr>
      <w:t xml:space="preserve"> správa   </w:t>
    </w:r>
  </w:p>
  <w:p w:rsidR="00E143BD" w:rsidRPr="00D060A0" w:rsidRDefault="00E143BD" w:rsidP="007D4506">
    <w:pPr>
      <w:pStyle w:val="Pta"/>
      <w:rPr>
        <w:rFonts w:cs="Arial"/>
        <w:b/>
        <w:color w:val="929292"/>
        <w:sz w:val="15"/>
      </w:rPr>
    </w:pPr>
    <w:bookmarkStart w:id="54" w:name="_Hlk528933015"/>
    <w:r>
      <w:rPr>
        <w:rFonts w:cs="Arial"/>
        <w:sz w:val="15"/>
        <w:szCs w:val="15"/>
      </w:rPr>
      <w:t>Valbek</w:t>
    </w:r>
    <w:r w:rsidRPr="007D4506">
      <w:rPr>
        <w:rFonts w:cs="Arial"/>
        <w:sz w:val="15"/>
        <w:szCs w:val="15"/>
      </w:rPr>
      <w:t xml:space="preserve"> s.r.o., stredisko Košice</w:t>
    </w:r>
    <w:bookmarkEnd w:id="54"/>
    <w:r>
      <w:rPr>
        <w:rFonts w:cs="Arial"/>
        <w:sz w:val="15"/>
        <w:szCs w:val="15"/>
      </w:rPr>
      <w:tab/>
      <w:t xml:space="preserve">                                                                                            </w:t>
    </w:r>
    <w:r>
      <w:rPr>
        <w:rFonts w:cs="Arial"/>
        <w:sz w:val="15"/>
        <w:szCs w:val="15"/>
      </w:rPr>
      <w:tab/>
      <w:t xml:space="preserve"> </w:t>
    </w:r>
    <w:r w:rsidRPr="00456877">
      <w:rPr>
        <w:rFonts w:cs="Arial"/>
        <w:color w:val="929292"/>
        <w:sz w:val="15"/>
      </w:rPr>
      <w:t>strana</w:t>
    </w:r>
    <w:r>
      <w:rPr>
        <w:rFonts w:cs="Arial"/>
        <w:color w:val="929292"/>
        <w:sz w:val="15"/>
      </w:rPr>
      <w:t xml:space="preserve"> </w:t>
    </w:r>
    <w:r w:rsidRPr="00CF1E83">
      <w:rPr>
        <w:rFonts w:cs="Arial"/>
        <w:color w:val="606060"/>
        <w:sz w:val="15"/>
      </w:rPr>
      <w:t xml:space="preserve"> </w:t>
    </w:r>
    <w:r>
      <w:rPr>
        <w:rFonts w:cs="Arial"/>
        <w:b/>
        <w:sz w:val="15"/>
      </w:rPr>
      <w:fldChar w:fldCharType="begin"/>
    </w:r>
    <w:r>
      <w:rPr>
        <w:rFonts w:cs="Arial"/>
        <w:b/>
        <w:sz w:val="15"/>
      </w:rPr>
      <w:instrText xml:space="preserve"> PAGE </w:instrText>
    </w:r>
    <w:r>
      <w:rPr>
        <w:rFonts w:cs="Arial"/>
        <w:b/>
        <w:sz w:val="15"/>
      </w:rPr>
      <w:fldChar w:fldCharType="separate"/>
    </w:r>
    <w:r w:rsidR="00B111F7">
      <w:rPr>
        <w:rFonts w:cs="Arial"/>
        <w:b/>
        <w:noProof/>
        <w:sz w:val="15"/>
      </w:rPr>
      <w:t>1</w:t>
    </w:r>
    <w:r>
      <w:rPr>
        <w:rFonts w:cs="Arial"/>
        <w:b/>
        <w:sz w:val="15"/>
      </w:rPr>
      <w:fldChar w:fldCharType="end"/>
    </w:r>
    <w:r>
      <w:rPr>
        <w:rFonts w:cs="Arial"/>
        <w:color w:val="929292"/>
        <w:sz w:val="15"/>
      </w:rPr>
      <w:t>/</w:t>
    </w:r>
    <w:r w:rsidRPr="00D060A0">
      <w:rPr>
        <w:rFonts w:cs="Arial"/>
        <w:b/>
        <w:color w:val="929292"/>
        <w:sz w:val="15"/>
      </w:rPr>
      <w:fldChar w:fldCharType="begin"/>
    </w:r>
    <w:r w:rsidRPr="00D060A0">
      <w:rPr>
        <w:rFonts w:cs="Arial"/>
        <w:b/>
        <w:color w:val="929292"/>
        <w:sz w:val="15"/>
      </w:rPr>
      <w:instrText xml:space="preserve"> NUMPAGES </w:instrText>
    </w:r>
    <w:r w:rsidRPr="00D060A0">
      <w:rPr>
        <w:rFonts w:cs="Arial"/>
        <w:b/>
        <w:color w:val="929292"/>
        <w:sz w:val="15"/>
      </w:rPr>
      <w:fldChar w:fldCharType="separate"/>
    </w:r>
    <w:r w:rsidR="00B111F7">
      <w:rPr>
        <w:rFonts w:cs="Arial"/>
        <w:b/>
        <w:noProof/>
        <w:color w:val="929292"/>
        <w:sz w:val="15"/>
      </w:rPr>
      <w:t>16</w:t>
    </w:r>
    <w:r w:rsidRPr="00D060A0">
      <w:rPr>
        <w:rFonts w:cs="Arial"/>
        <w:b/>
        <w:color w:val="929292"/>
        <w:sz w:val="15"/>
      </w:rPr>
      <w:fldChar w:fldCharType="end"/>
    </w:r>
  </w:p>
  <w:p w:rsidR="00E143BD" w:rsidRDefault="00E143BD" w:rsidP="00E018C2">
    <w:pPr>
      <w:pStyle w:val="Pta"/>
      <w:spacing w:line="100" w:lineRule="exact"/>
      <w:jc w:val="right"/>
      <w:rPr>
        <w:rFonts w:cs="Arial"/>
        <w:color w:val="606060"/>
        <w:sz w:val="15"/>
      </w:rPr>
    </w:pPr>
  </w:p>
  <w:p w:rsidR="00E143BD" w:rsidRDefault="00E143BD" w:rsidP="00E018C2">
    <w:pPr>
      <w:pStyle w:val="Pta"/>
      <w:spacing w:line="100" w:lineRule="exact"/>
      <w:jc w:val="right"/>
      <w:rPr>
        <w:rFonts w:cs="Arial"/>
        <w:color w:val="606060"/>
        <w:sz w:val="15"/>
      </w:rPr>
    </w:pPr>
  </w:p>
  <w:p w:rsidR="00E143BD" w:rsidRDefault="00E143BD" w:rsidP="00E018C2">
    <w:pPr>
      <w:pStyle w:val="Pta"/>
      <w:spacing w:line="100" w:lineRule="exact"/>
      <w:jc w:val="right"/>
      <w:rPr>
        <w:rFonts w:cs="Arial"/>
        <w:color w:val="606060"/>
        <w:sz w:val="15"/>
      </w:rPr>
    </w:pPr>
  </w:p>
  <w:p w:rsidR="00E143BD" w:rsidRDefault="00E143BD" w:rsidP="00E018C2">
    <w:pPr>
      <w:pStyle w:val="Pta"/>
      <w:spacing w:line="100" w:lineRule="exact"/>
      <w:jc w:val="right"/>
    </w:pPr>
  </w:p>
  <w:p w:rsidR="00E143BD" w:rsidRDefault="00E143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816" w:rsidRDefault="00A04816">
      <w:r>
        <w:separator/>
      </w:r>
    </w:p>
  </w:footnote>
  <w:footnote w:type="continuationSeparator" w:id="0">
    <w:p w:rsidR="00A04816" w:rsidRDefault="00A048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3BD" w:rsidRDefault="00E143BD" w:rsidP="008A2F71">
    <w:pPr>
      <w:pStyle w:val="Hlavika"/>
      <w:ind w:firstLine="357"/>
      <w:jc w:val="right"/>
      <w:rPr>
        <w:rFonts w:cs="Arial"/>
        <w:sz w:val="15"/>
      </w:rPr>
    </w:pPr>
  </w:p>
  <w:p w:rsidR="00E143BD" w:rsidRDefault="00E143BD" w:rsidP="006A3318">
    <w:pPr>
      <w:framePr w:w="8775" w:h="979" w:hRule="exact" w:hSpace="142" w:wrap="notBeside" w:vAnchor="page" w:hAnchor="page" w:x="1462" w:y="599"/>
      <w:pBdr>
        <w:top w:val="single" w:sz="4" w:space="1" w:color="auto"/>
        <w:bottom w:val="single" w:sz="4" w:space="1" w:color="auto"/>
      </w:pBdr>
      <w:spacing w:line="360" w:lineRule="exact"/>
      <w:rPr>
        <w:rFonts w:cs="Arial"/>
        <w:b/>
        <w:iCs/>
        <w:sz w:val="22"/>
        <w:szCs w:val="22"/>
      </w:rPr>
    </w:pPr>
    <w:bookmarkStart w:id="53" w:name="_Hlk2061624"/>
    <w:r w:rsidRPr="00B50C18">
      <w:rPr>
        <w:rFonts w:cs="Arial"/>
        <w:b/>
        <w:iCs/>
        <w:sz w:val="22"/>
        <w:szCs w:val="22"/>
      </w:rPr>
      <w:t>Rekonštrukcia mosta cez rieku Ondava medzi obcami</w:t>
    </w:r>
    <w:r>
      <w:rPr>
        <w:rFonts w:cs="Arial"/>
        <w:b/>
        <w:iCs/>
        <w:sz w:val="22"/>
        <w:szCs w:val="22"/>
      </w:rPr>
      <w:t xml:space="preserve"> Nižný Hrušov a Dlhé Klčovo</w:t>
    </w:r>
  </w:p>
  <w:p w:rsidR="00E143BD" w:rsidRPr="00B50C18" w:rsidRDefault="00E143BD" w:rsidP="006A3318">
    <w:pPr>
      <w:framePr w:w="8775" w:h="979" w:hRule="exact" w:hSpace="142" w:wrap="notBeside" w:vAnchor="page" w:hAnchor="page" w:x="1462" w:y="599"/>
      <w:pBdr>
        <w:top w:val="single" w:sz="4" w:space="1" w:color="auto"/>
        <w:bottom w:val="single" w:sz="4" w:space="1" w:color="auto"/>
      </w:pBdr>
      <w:spacing w:line="360" w:lineRule="exact"/>
      <w:rPr>
        <w:rFonts w:cs="Arial"/>
        <w:b/>
        <w:sz w:val="22"/>
        <w:szCs w:val="22"/>
      </w:rPr>
    </w:pPr>
    <w:r w:rsidRPr="00B50C18">
      <w:rPr>
        <w:rFonts w:cs="Arial"/>
        <w:i/>
        <w:sz w:val="22"/>
        <w:szCs w:val="22"/>
      </w:rPr>
      <w:t>Dokumentácia na stavebné povolenie (DSP)</w:t>
    </w:r>
  </w:p>
  <w:bookmarkEnd w:id="53"/>
  <w:p w:rsidR="00E143BD" w:rsidRDefault="00E143BD" w:rsidP="0082528F">
    <w:pPr>
      <w:pStyle w:val="Hlavika"/>
      <w:rPr>
        <w:rFonts w:cs="Arial"/>
        <w:sz w:val="15"/>
      </w:rPr>
    </w:pPr>
    <w:r>
      <w:rPr>
        <w:rFonts w:cs="Arial"/>
        <w:noProof/>
        <w:sz w:val="15"/>
        <w:lang w:eastAsia="sk-SK"/>
      </w:rPr>
      <w:drawing>
        <wp:anchor distT="0" distB="0" distL="114300" distR="114300" simplePos="0" relativeHeight="251658240" behindDoc="0" locked="0" layoutInCell="1" allowOverlap="1">
          <wp:simplePos x="0" y="0"/>
          <wp:positionH relativeFrom="column">
            <wp:posOffset>5439518</wp:posOffset>
          </wp:positionH>
          <wp:positionV relativeFrom="paragraph">
            <wp:posOffset>39622</wp:posOffset>
          </wp:positionV>
          <wp:extent cx="793415" cy="743585"/>
          <wp:effectExtent l="0" t="0" r="6985" b="0"/>
          <wp:wrapNone/>
          <wp:docPr id="2" name="Obrázok 2" descr="Logo Valbek zakladni jednobarevne CMYK-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7" descr="Logo Valbek zakladni jednobarevne CMYK-01"/>
                  <pic:cNvPicPr>
                    <a:picLocks noChangeAspect="1" noChangeArrowheads="1"/>
                  </pic:cNvPicPr>
                </pic:nvPicPr>
                <pic:blipFill rotWithShape="1">
                  <a:blip r:embed="rId1">
                    <a:extLst>
                      <a:ext uri="{28A0092B-C50C-407E-A947-70E740481C1C}">
                        <a14:useLocalDpi xmlns:a14="http://schemas.microsoft.com/office/drawing/2010/main" val="0"/>
                      </a:ext>
                    </a:extLst>
                  </a:blip>
                  <a:srcRect l="16367"/>
                  <a:stretch/>
                </pic:blipFill>
                <pic:spPr bwMode="auto">
                  <a:xfrm>
                    <a:off x="0" y="0"/>
                    <a:ext cx="793415" cy="743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143BD" w:rsidRDefault="00E143BD" w:rsidP="00B50C18">
    <w:pPr>
      <w:pStyle w:val="Hlavika"/>
      <w:rPr>
        <w:rFonts w:cs="Arial"/>
        <w:sz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67B3C"/>
    <w:multiLevelType w:val="hybridMultilevel"/>
    <w:tmpl w:val="081A49DE"/>
    <w:lvl w:ilvl="0" w:tplc="7978656A">
      <w:start w:val="1"/>
      <w:numFmt w:val="bullet"/>
      <w:pStyle w:val="Odrky"/>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1" w15:restartNumberingAfterBreak="0">
    <w:nsid w:val="0C943007"/>
    <w:multiLevelType w:val="hybridMultilevel"/>
    <w:tmpl w:val="7C1247A4"/>
    <w:lvl w:ilvl="0" w:tplc="ADF4EF4A">
      <w:start w:val="1"/>
      <w:numFmt w:val="decimal"/>
      <w:lvlText w:val="(%1)"/>
      <w:lvlJc w:val="left"/>
      <w:pPr>
        <w:ind w:left="814" w:hanging="360"/>
      </w:pPr>
      <w:rPr>
        <w:rFonts w:cs="Arial" w:hint="default"/>
        <w:b/>
        <w:color w:val="000000"/>
        <w:sz w:val="20"/>
      </w:rPr>
    </w:lvl>
    <w:lvl w:ilvl="1" w:tplc="041B0019" w:tentative="1">
      <w:start w:val="1"/>
      <w:numFmt w:val="lowerLetter"/>
      <w:lvlText w:val="%2."/>
      <w:lvlJc w:val="left"/>
      <w:pPr>
        <w:ind w:left="1534" w:hanging="360"/>
      </w:pPr>
    </w:lvl>
    <w:lvl w:ilvl="2" w:tplc="041B001B" w:tentative="1">
      <w:start w:val="1"/>
      <w:numFmt w:val="lowerRoman"/>
      <w:lvlText w:val="%3."/>
      <w:lvlJc w:val="right"/>
      <w:pPr>
        <w:ind w:left="2254" w:hanging="180"/>
      </w:pPr>
    </w:lvl>
    <w:lvl w:ilvl="3" w:tplc="041B000F" w:tentative="1">
      <w:start w:val="1"/>
      <w:numFmt w:val="decimal"/>
      <w:lvlText w:val="%4."/>
      <w:lvlJc w:val="left"/>
      <w:pPr>
        <w:ind w:left="2974" w:hanging="360"/>
      </w:pPr>
    </w:lvl>
    <w:lvl w:ilvl="4" w:tplc="041B0019" w:tentative="1">
      <w:start w:val="1"/>
      <w:numFmt w:val="lowerLetter"/>
      <w:lvlText w:val="%5."/>
      <w:lvlJc w:val="left"/>
      <w:pPr>
        <w:ind w:left="3694" w:hanging="360"/>
      </w:pPr>
    </w:lvl>
    <w:lvl w:ilvl="5" w:tplc="041B001B" w:tentative="1">
      <w:start w:val="1"/>
      <w:numFmt w:val="lowerRoman"/>
      <w:lvlText w:val="%6."/>
      <w:lvlJc w:val="right"/>
      <w:pPr>
        <w:ind w:left="4414" w:hanging="180"/>
      </w:pPr>
    </w:lvl>
    <w:lvl w:ilvl="6" w:tplc="041B000F" w:tentative="1">
      <w:start w:val="1"/>
      <w:numFmt w:val="decimal"/>
      <w:lvlText w:val="%7."/>
      <w:lvlJc w:val="left"/>
      <w:pPr>
        <w:ind w:left="5134" w:hanging="360"/>
      </w:pPr>
    </w:lvl>
    <w:lvl w:ilvl="7" w:tplc="041B0019" w:tentative="1">
      <w:start w:val="1"/>
      <w:numFmt w:val="lowerLetter"/>
      <w:lvlText w:val="%8."/>
      <w:lvlJc w:val="left"/>
      <w:pPr>
        <w:ind w:left="5854" w:hanging="360"/>
      </w:pPr>
    </w:lvl>
    <w:lvl w:ilvl="8" w:tplc="041B001B" w:tentative="1">
      <w:start w:val="1"/>
      <w:numFmt w:val="lowerRoman"/>
      <w:lvlText w:val="%9."/>
      <w:lvlJc w:val="right"/>
      <w:pPr>
        <w:ind w:left="6574" w:hanging="180"/>
      </w:pPr>
    </w:lvl>
  </w:abstractNum>
  <w:abstractNum w:abstractNumId="2" w15:restartNumberingAfterBreak="0">
    <w:nsid w:val="18D966DC"/>
    <w:multiLevelType w:val="hybridMultilevel"/>
    <w:tmpl w:val="55B20E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A7F23D7"/>
    <w:multiLevelType w:val="hybridMultilevel"/>
    <w:tmpl w:val="40DA4D4C"/>
    <w:lvl w:ilvl="0" w:tplc="D294F9D0">
      <w:start w:val="13"/>
      <w:numFmt w:val="bullet"/>
      <w:lvlText w:val="-"/>
      <w:lvlJc w:val="left"/>
      <w:pPr>
        <w:ind w:left="814" w:hanging="360"/>
      </w:pPr>
      <w:rPr>
        <w:rFonts w:ascii="Arial" w:eastAsia="Times New Roman" w:hAnsi="Arial" w:cs="Arial" w:hint="default"/>
      </w:rPr>
    </w:lvl>
    <w:lvl w:ilvl="1" w:tplc="041B0003" w:tentative="1">
      <w:start w:val="1"/>
      <w:numFmt w:val="bullet"/>
      <w:lvlText w:val="o"/>
      <w:lvlJc w:val="left"/>
      <w:pPr>
        <w:ind w:left="1534" w:hanging="360"/>
      </w:pPr>
      <w:rPr>
        <w:rFonts w:ascii="Courier New" w:hAnsi="Courier New" w:cs="Courier New" w:hint="default"/>
      </w:rPr>
    </w:lvl>
    <w:lvl w:ilvl="2" w:tplc="041B0005" w:tentative="1">
      <w:start w:val="1"/>
      <w:numFmt w:val="bullet"/>
      <w:lvlText w:val=""/>
      <w:lvlJc w:val="left"/>
      <w:pPr>
        <w:ind w:left="2254" w:hanging="360"/>
      </w:pPr>
      <w:rPr>
        <w:rFonts w:ascii="Wingdings" w:hAnsi="Wingdings" w:hint="default"/>
      </w:rPr>
    </w:lvl>
    <w:lvl w:ilvl="3" w:tplc="041B0001" w:tentative="1">
      <w:start w:val="1"/>
      <w:numFmt w:val="bullet"/>
      <w:lvlText w:val=""/>
      <w:lvlJc w:val="left"/>
      <w:pPr>
        <w:ind w:left="2974" w:hanging="360"/>
      </w:pPr>
      <w:rPr>
        <w:rFonts w:ascii="Symbol" w:hAnsi="Symbol" w:hint="default"/>
      </w:rPr>
    </w:lvl>
    <w:lvl w:ilvl="4" w:tplc="041B0003" w:tentative="1">
      <w:start w:val="1"/>
      <w:numFmt w:val="bullet"/>
      <w:lvlText w:val="o"/>
      <w:lvlJc w:val="left"/>
      <w:pPr>
        <w:ind w:left="3694" w:hanging="360"/>
      </w:pPr>
      <w:rPr>
        <w:rFonts w:ascii="Courier New" w:hAnsi="Courier New" w:cs="Courier New" w:hint="default"/>
      </w:rPr>
    </w:lvl>
    <w:lvl w:ilvl="5" w:tplc="041B0005" w:tentative="1">
      <w:start w:val="1"/>
      <w:numFmt w:val="bullet"/>
      <w:lvlText w:val=""/>
      <w:lvlJc w:val="left"/>
      <w:pPr>
        <w:ind w:left="4414" w:hanging="360"/>
      </w:pPr>
      <w:rPr>
        <w:rFonts w:ascii="Wingdings" w:hAnsi="Wingdings" w:hint="default"/>
      </w:rPr>
    </w:lvl>
    <w:lvl w:ilvl="6" w:tplc="041B0001" w:tentative="1">
      <w:start w:val="1"/>
      <w:numFmt w:val="bullet"/>
      <w:lvlText w:val=""/>
      <w:lvlJc w:val="left"/>
      <w:pPr>
        <w:ind w:left="5134" w:hanging="360"/>
      </w:pPr>
      <w:rPr>
        <w:rFonts w:ascii="Symbol" w:hAnsi="Symbol" w:hint="default"/>
      </w:rPr>
    </w:lvl>
    <w:lvl w:ilvl="7" w:tplc="041B0003" w:tentative="1">
      <w:start w:val="1"/>
      <w:numFmt w:val="bullet"/>
      <w:lvlText w:val="o"/>
      <w:lvlJc w:val="left"/>
      <w:pPr>
        <w:ind w:left="5854" w:hanging="360"/>
      </w:pPr>
      <w:rPr>
        <w:rFonts w:ascii="Courier New" w:hAnsi="Courier New" w:cs="Courier New" w:hint="default"/>
      </w:rPr>
    </w:lvl>
    <w:lvl w:ilvl="8" w:tplc="041B0005" w:tentative="1">
      <w:start w:val="1"/>
      <w:numFmt w:val="bullet"/>
      <w:lvlText w:val=""/>
      <w:lvlJc w:val="left"/>
      <w:pPr>
        <w:ind w:left="6574" w:hanging="360"/>
      </w:pPr>
      <w:rPr>
        <w:rFonts w:ascii="Wingdings" w:hAnsi="Wingdings" w:hint="default"/>
      </w:rPr>
    </w:lvl>
  </w:abstractNum>
  <w:abstractNum w:abstractNumId="4" w15:restartNumberingAfterBreak="0">
    <w:nsid w:val="1AAC5C81"/>
    <w:multiLevelType w:val="hybridMultilevel"/>
    <w:tmpl w:val="0FEE7000"/>
    <w:lvl w:ilvl="0" w:tplc="75664F22">
      <w:start w:val="1"/>
      <w:numFmt w:val="decimal"/>
      <w:pStyle w:val="Nadpis1a"/>
      <w:lvlText w:val="%1."/>
      <w:lvlJc w:val="left"/>
      <w:pPr>
        <w:tabs>
          <w:tab w:val="num" w:pos="425"/>
        </w:tabs>
        <w:ind w:left="425" w:hanging="42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FCB5ACB"/>
    <w:multiLevelType w:val="hybridMultilevel"/>
    <w:tmpl w:val="93E67F06"/>
    <w:lvl w:ilvl="0" w:tplc="041B0001">
      <w:start w:val="1"/>
      <w:numFmt w:val="bullet"/>
      <w:lvlText w:val=""/>
      <w:lvlJc w:val="left"/>
      <w:pPr>
        <w:ind w:left="814" w:hanging="360"/>
      </w:pPr>
      <w:rPr>
        <w:rFonts w:ascii="Symbol" w:hAnsi="Symbol" w:hint="default"/>
      </w:rPr>
    </w:lvl>
    <w:lvl w:ilvl="1" w:tplc="041B0003" w:tentative="1">
      <w:start w:val="1"/>
      <w:numFmt w:val="bullet"/>
      <w:lvlText w:val="o"/>
      <w:lvlJc w:val="left"/>
      <w:pPr>
        <w:ind w:left="1534" w:hanging="360"/>
      </w:pPr>
      <w:rPr>
        <w:rFonts w:ascii="Courier New" w:hAnsi="Courier New" w:cs="Courier New" w:hint="default"/>
      </w:rPr>
    </w:lvl>
    <w:lvl w:ilvl="2" w:tplc="041B0005" w:tentative="1">
      <w:start w:val="1"/>
      <w:numFmt w:val="bullet"/>
      <w:lvlText w:val=""/>
      <w:lvlJc w:val="left"/>
      <w:pPr>
        <w:ind w:left="2254" w:hanging="360"/>
      </w:pPr>
      <w:rPr>
        <w:rFonts w:ascii="Wingdings" w:hAnsi="Wingdings" w:hint="default"/>
      </w:rPr>
    </w:lvl>
    <w:lvl w:ilvl="3" w:tplc="041B0001" w:tentative="1">
      <w:start w:val="1"/>
      <w:numFmt w:val="bullet"/>
      <w:lvlText w:val=""/>
      <w:lvlJc w:val="left"/>
      <w:pPr>
        <w:ind w:left="2974" w:hanging="360"/>
      </w:pPr>
      <w:rPr>
        <w:rFonts w:ascii="Symbol" w:hAnsi="Symbol" w:hint="default"/>
      </w:rPr>
    </w:lvl>
    <w:lvl w:ilvl="4" w:tplc="041B0003" w:tentative="1">
      <w:start w:val="1"/>
      <w:numFmt w:val="bullet"/>
      <w:lvlText w:val="o"/>
      <w:lvlJc w:val="left"/>
      <w:pPr>
        <w:ind w:left="3694" w:hanging="360"/>
      </w:pPr>
      <w:rPr>
        <w:rFonts w:ascii="Courier New" w:hAnsi="Courier New" w:cs="Courier New" w:hint="default"/>
      </w:rPr>
    </w:lvl>
    <w:lvl w:ilvl="5" w:tplc="041B0005" w:tentative="1">
      <w:start w:val="1"/>
      <w:numFmt w:val="bullet"/>
      <w:lvlText w:val=""/>
      <w:lvlJc w:val="left"/>
      <w:pPr>
        <w:ind w:left="4414" w:hanging="360"/>
      </w:pPr>
      <w:rPr>
        <w:rFonts w:ascii="Wingdings" w:hAnsi="Wingdings" w:hint="default"/>
      </w:rPr>
    </w:lvl>
    <w:lvl w:ilvl="6" w:tplc="041B0001" w:tentative="1">
      <w:start w:val="1"/>
      <w:numFmt w:val="bullet"/>
      <w:lvlText w:val=""/>
      <w:lvlJc w:val="left"/>
      <w:pPr>
        <w:ind w:left="5134" w:hanging="360"/>
      </w:pPr>
      <w:rPr>
        <w:rFonts w:ascii="Symbol" w:hAnsi="Symbol" w:hint="default"/>
      </w:rPr>
    </w:lvl>
    <w:lvl w:ilvl="7" w:tplc="041B0003" w:tentative="1">
      <w:start w:val="1"/>
      <w:numFmt w:val="bullet"/>
      <w:lvlText w:val="o"/>
      <w:lvlJc w:val="left"/>
      <w:pPr>
        <w:ind w:left="5854" w:hanging="360"/>
      </w:pPr>
      <w:rPr>
        <w:rFonts w:ascii="Courier New" w:hAnsi="Courier New" w:cs="Courier New" w:hint="default"/>
      </w:rPr>
    </w:lvl>
    <w:lvl w:ilvl="8" w:tplc="041B0005" w:tentative="1">
      <w:start w:val="1"/>
      <w:numFmt w:val="bullet"/>
      <w:lvlText w:val=""/>
      <w:lvlJc w:val="left"/>
      <w:pPr>
        <w:ind w:left="6574" w:hanging="360"/>
      </w:pPr>
      <w:rPr>
        <w:rFonts w:ascii="Wingdings" w:hAnsi="Wingdings" w:hint="default"/>
      </w:rPr>
    </w:lvl>
  </w:abstractNum>
  <w:abstractNum w:abstractNumId="6" w15:restartNumberingAfterBreak="0">
    <w:nsid w:val="21B421C8"/>
    <w:multiLevelType w:val="hybridMultilevel"/>
    <w:tmpl w:val="DC649F98"/>
    <w:lvl w:ilvl="0" w:tplc="BB40164C">
      <w:start w:val="21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4772C82"/>
    <w:multiLevelType w:val="hybridMultilevel"/>
    <w:tmpl w:val="DD1895D4"/>
    <w:lvl w:ilvl="0" w:tplc="4B0432F2">
      <w:start w:val="40"/>
      <w:numFmt w:val="bullet"/>
      <w:lvlText w:val=""/>
      <w:lvlJc w:val="left"/>
      <w:pPr>
        <w:ind w:left="814" w:hanging="360"/>
      </w:pPr>
      <w:rPr>
        <w:rFonts w:ascii="Arial" w:eastAsia="Times New Roman" w:hAnsi="Arial" w:cs="Arial" w:hint="default"/>
      </w:rPr>
    </w:lvl>
    <w:lvl w:ilvl="1" w:tplc="041B0003" w:tentative="1">
      <w:start w:val="1"/>
      <w:numFmt w:val="bullet"/>
      <w:lvlText w:val="o"/>
      <w:lvlJc w:val="left"/>
      <w:pPr>
        <w:ind w:left="1534" w:hanging="360"/>
      </w:pPr>
      <w:rPr>
        <w:rFonts w:ascii="Courier New" w:hAnsi="Courier New" w:cs="Courier New" w:hint="default"/>
      </w:rPr>
    </w:lvl>
    <w:lvl w:ilvl="2" w:tplc="041B0005" w:tentative="1">
      <w:start w:val="1"/>
      <w:numFmt w:val="bullet"/>
      <w:lvlText w:val=""/>
      <w:lvlJc w:val="left"/>
      <w:pPr>
        <w:ind w:left="2254" w:hanging="360"/>
      </w:pPr>
      <w:rPr>
        <w:rFonts w:ascii="Wingdings" w:hAnsi="Wingdings" w:hint="default"/>
      </w:rPr>
    </w:lvl>
    <w:lvl w:ilvl="3" w:tplc="041B0001" w:tentative="1">
      <w:start w:val="1"/>
      <w:numFmt w:val="bullet"/>
      <w:lvlText w:val=""/>
      <w:lvlJc w:val="left"/>
      <w:pPr>
        <w:ind w:left="2974" w:hanging="360"/>
      </w:pPr>
      <w:rPr>
        <w:rFonts w:ascii="Symbol" w:hAnsi="Symbol" w:hint="default"/>
      </w:rPr>
    </w:lvl>
    <w:lvl w:ilvl="4" w:tplc="041B0003" w:tentative="1">
      <w:start w:val="1"/>
      <w:numFmt w:val="bullet"/>
      <w:lvlText w:val="o"/>
      <w:lvlJc w:val="left"/>
      <w:pPr>
        <w:ind w:left="3694" w:hanging="360"/>
      </w:pPr>
      <w:rPr>
        <w:rFonts w:ascii="Courier New" w:hAnsi="Courier New" w:cs="Courier New" w:hint="default"/>
      </w:rPr>
    </w:lvl>
    <w:lvl w:ilvl="5" w:tplc="041B0005" w:tentative="1">
      <w:start w:val="1"/>
      <w:numFmt w:val="bullet"/>
      <w:lvlText w:val=""/>
      <w:lvlJc w:val="left"/>
      <w:pPr>
        <w:ind w:left="4414" w:hanging="360"/>
      </w:pPr>
      <w:rPr>
        <w:rFonts w:ascii="Wingdings" w:hAnsi="Wingdings" w:hint="default"/>
      </w:rPr>
    </w:lvl>
    <w:lvl w:ilvl="6" w:tplc="041B0001" w:tentative="1">
      <w:start w:val="1"/>
      <w:numFmt w:val="bullet"/>
      <w:lvlText w:val=""/>
      <w:lvlJc w:val="left"/>
      <w:pPr>
        <w:ind w:left="5134" w:hanging="360"/>
      </w:pPr>
      <w:rPr>
        <w:rFonts w:ascii="Symbol" w:hAnsi="Symbol" w:hint="default"/>
      </w:rPr>
    </w:lvl>
    <w:lvl w:ilvl="7" w:tplc="041B0003" w:tentative="1">
      <w:start w:val="1"/>
      <w:numFmt w:val="bullet"/>
      <w:lvlText w:val="o"/>
      <w:lvlJc w:val="left"/>
      <w:pPr>
        <w:ind w:left="5854" w:hanging="360"/>
      </w:pPr>
      <w:rPr>
        <w:rFonts w:ascii="Courier New" w:hAnsi="Courier New" w:cs="Courier New" w:hint="default"/>
      </w:rPr>
    </w:lvl>
    <w:lvl w:ilvl="8" w:tplc="041B0005" w:tentative="1">
      <w:start w:val="1"/>
      <w:numFmt w:val="bullet"/>
      <w:lvlText w:val=""/>
      <w:lvlJc w:val="left"/>
      <w:pPr>
        <w:ind w:left="6574" w:hanging="360"/>
      </w:pPr>
      <w:rPr>
        <w:rFonts w:ascii="Wingdings" w:hAnsi="Wingdings" w:hint="default"/>
      </w:rPr>
    </w:lvl>
  </w:abstractNum>
  <w:abstractNum w:abstractNumId="8" w15:restartNumberingAfterBreak="0">
    <w:nsid w:val="27E776DB"/>
    <w:multiLevelType w:val="hybridMultilevel"/>
    <w:tmpl w:val="1B04AB4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362BA8"/>
    <w:multiLevelType w:val="hybridMultilevel"/>
    <w:tmpl w:val="B58A0DE2"/>
    <w:lvl w:ilvl="0" w:tplc="AF46AEC8">
      <w:start w:val="40"/>
      <w:numFmt w:val="bullet"/>
      <w:lvlText w:val="-"/>
      <w:lvlJc w:val="left"/>
      <w:pPr>
        <w:ind w:left="814" w:hanging="360"/>
      </w:pPr>
      <w:rPr>
        <w:rFonts w:ascii="Arial" w:eastAsia="Times New Roman" w:hAnsi="Arial" w:cs="Arial" w:hint="default"/>
      </w:rPr>
    </w:lvl>
    <w:lvl w:ilvl="1" w:tplc="041B0003" w:tentative="1">
      <w:start w:val="1"/>
      <w:numFmt w:val="bullet"/>
      <w:lvlText w:val="o"/>
      <w:lvlJc w:val="left"/>
      <w:pPr>
        <w:ind w:left="1534" w:hanging="360"/>
      </w:pPr>
      <w:rPr>
        <w:rFonts w:ascii="Courier New" w:hAnsi="Courier New" w:cs="Courier New" w:hint="default"/>
      </w:rPr>
    </w:lvl>
    <w:lvl w:ilvl="2" w:tplc="041B0005" w:tentative="1">
      <w:start w:val="1"/>
      <w:numFmt w:val="bullet"/>
      <w:lvlText w:val=""/>
      <w:lvlJc w:val="left"/>
      <w:pPr>
        <w:ind w:left="2254" w:hanging="360"/>
      </w:pPr>
      <w:rPr>
        <w:rFonts w:ascii="Wingdings" w:hAnsi="Wingdings" w:hint="default"/>
      </w:rPr>
    </w:lvl>
    <w:lvl w:ilvl="3" w:tplc="041B0001" w:tentative="1">
      <w:start w:val="1"/>
      <w:numFmt w:val="bullet"/>
      <w:lvlText w:val=""/>
      <w:lvlJc w:val="left"/>
      <w:pPr>
        <w:ind w:left="2974" w:hanging="360"/>
      </w:pPr>
      <w:rPr>
        <w:rFonts w:ascii="Symbol" w:hAnsi="Symbol" w:hint="default"/>
      </w:rPr>
    </w:lvl>
    <w:lvl w:ilvl="4" w:tplc="041B0003" w:tentative="1">
      <w:start w:val="1"/>
      <w:numFmt w:val="bullet"/>
      <w:lvlText w:val="o"/>
      <w:lvlJc w:val="left"/>
      <w:pPr>
        <w:ind w:left="3694" w:hanging="360"/>
      </w:pPr>
      <w:rPr>
        <w:rFonts w:ascii="Courier New" w:hAnsi="Courier New" w:cs="Courier New" w:hint="default"/>
      </w:rPr>
    </w:lvl>
    <w:lvl w:ilvl="5" w:tplc="041B0005" w:tentative="1">
      <w:start w:val="1"/>
      <w:numFmt w:val="bullet"/>
      <w:lvlText w:val=""/>
      <w:lvlJc w:val="left"/>
      <w:pPr>
        <w:ind w:left="4414" w:hanging="360"/>
      </w:pPr>
      <w:rPr>
        <w:rFonts w:ascii="Wingdings" w:hAnsi="Wingdings" w:hint="default"/>
      </w:rPr>
    </w:lvl>
    <w:lvl w:ilvl="6" w:tplc="041B0001" w:tentative="1">
      <w:start w:val="1"/>
      <w:numFmt w:val="bullet"/>
      <w:lvlText w:val=""/>
      <w:lvlJc w:val="left"/>
      <w:pPr>
        <w:ind w:left="5134" w:hanging="360"/>
      </w:pPr>
      <w:rPr>
        <w:rFonts w:ascii="Symbol" w:hAnsi="Symbol" w:hint="default"/>
      </w:rPr>
    </w:lvl>
    <w:lvl w:ilvl="7" w:tplc="041B0003" w:tentative="1">
      <w:start w:val="1"/>
      <w:numFmt w:val="bullet"/>
      <w:lvlText w:val="o"/>
      <w:lvlJc w:val="left"/>
      <w:pPr>
        <w:ind w:left="5854" w:hanging="360"/>
      </w:pPr>
      <w:rPr>
        <w:rFonts w:ascii="Courier New" w:hAnsi="Courier New" w:cs="Courier New" w:hint="default"/>
      </w:rPr>
    </w:lvl>
    <w:lvl w:ilvl="8" w:tplc="041B0005" w:tentative="1">
      <w:start w:val="1"/>
      <w:numFmt w:val="bullet"/>
      <w:lvlText w:val=""/>
      <w:lvlJc w:val="left"/>
      <w:pPr>
        <w:ind w:left="6574" w:hanging="360"/>
      </w:pPr>
      <w:rPr>
        <w:rFonts w:ascii="Wingdings" w:hAnsi="Wingdings" w:hint="default"/>
      </w:rPr>
    </w:lvl>
  </w:abstractNum>
  <w:abstractNum w:abstractNumId="10" w15:restartNumberingAfterBreak="0">
    <w:nsid w:val="3F5F583A"/>
    <w:multiLevelType w:val="multilevel"/>
    <w:tmpl w:val="25209678"/>
    <w:lvl w:ilvl="0">
      <w:start w:val="1"/>
      <w:numFmt w:val="decimal"/>
      <w:pStyle w:val="slovannadpis"/>
      <w:lvlText w:val="%1."/>
      <w:lvlJc w:val="left"/>
      <w:pPr>
        <w:tabs>
          <w:tab w:val="num" w:pos="432"/>
        </w:tabs>
        <w:ind w:left="432" w:hanging="432"/>
      </w:pPr>
      <w:rPr>
        <w:rFonts w:cs="Times New Roman"/>
        <w:i w:val="0"/>
        <w:iC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ovanpodnadpis"/>
      <w:lvlText w:val="%1.%2"/>
      <w:lvlJc w:val="left"/>
      <w:pPr>
        <w:tabs>
          <w:tab w:val="num" w:pos="576"/>
        </w:tabs>
        <w:ind w:left="576" w:hanging="576"/>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lovanpodnadpsek"/>
      <w:lvlText w:val="%1.%2.%3"/>
      <w:lvlJc w:val="left"/>
      <w:pPr>
        <w:tabs>
          <w:tab w:val="num" w:pos="720"/>
        </w:tabs>
        <w:ind w:left="720" w:hanging="7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1E66469"/>
    <w:multiLevelType w:val="hybridMultilevel"/>
    <w:tmpl w:val="AB52FCC8"/>
    <w:lvl w:ilvl="0" w:tplc="08A4FC44">
      <w:start w:val="1"/>
      <w:numFmt w:val="bullet"/>
      <w:pStyle w:val="Odraky1a"/>
      <w:lvlText w:val=""/>
      <w:lvlJc w:val="left"/>
      <w:pPr>
        <w:tabs>
          <w:tab w:val="num" w:pos="851"/>
        </w:tabs>
        <w:ind w:left="851" w:hanging="426"/>
      </w:pPr>
      <w:rPr>
        <w:rFonts w:ascii="Symbol" w:hAnsi="Symbol" w:hint="default"/>
      </w:rPr>
    </w:lvl>
    <w:lvl w:ilvl="1" w:tplc="8830F9BC" w:tentative="1">
      <w:start w:val="1"/>
      <w:numFmt w:val="bullet"/>
      <w:lvlText w:val="o"/>
      <w:lvlJc w:val="left"/>
      <w:pPr>
        <w:tabs>
          <w:tab w:val="num" w:pos="1440"/>
        </w:tabs>
        <w:ind w:left="1440" w:hanging="360"/>
      </w:pPr>
      <w:rPr>
        <w:rFonts w:ascii="Courier New" w:hAnsi="Courier New" w:cs="Courier New" w:hint="default"/>
      </w:rPr>
    </w:lvl>
    <w:lvl w:ilvl="2" w:tplc="435EF65A" w:tentative="1">
      <w:start w:val="1"/>
      <w:numFmt w:val="bullet"/>
      <w:lvlText w:val=""/>
      <w:lvlJc w:val="left"/>
      <w:pPr>
        <w:tabs>
          <w:tab w:val="num" w:pos="2160"/>
        </w:tabs>
        <w:ind w:left="2160" w:hanging="360"/>
      </w:pPr>
      <w:rPr>
        <w:rFonts w:ascii="Wingdings" w:hAnsi="Wingdings" w:hint="default"/>
      </w:rPr>
    </w:lvl>
    <w:lvl w:ilvl="3" w:tplc="663C7DA2" w:tentative="1">
      <w:start w:val="1"/>
      <w:numFmt w:val="bullet"/>
      <w:lvlText w:val=""/>
      <w:lvlJc w:val="left"/>
      <w:pPr>
        <w:tabs>
          <w:tab w:val="num" w:pos="2880"/>
        </w:tabs>
        <w:ind w:left="2880" w:hanging="360"/>
      </w:pPr>
      <w:rPr>
        <w:rFonts w:ascii="Symbol" w:hAnsi="Symbol" w:hint="default"/>
      </w:rPr>
    </w:lvl>
    <w:lvl w:ilvl="4" w:tplc="2BC0EDE4" w:tentative="1">
      <w:start w:val="1"/>
      <w:numFmt w:val="bullet"/>
      <w:lvlText w:val="o"/>
      <w:lvlJc w:val="left"/>
      <w:pPr>
        <w:tabs>
          <w:tab w:val="num" w:pos="3600"/>
        </w:tabs>
        <w:ind w:left="3600" w:hanging="360"/>
      </w:pPr>
      <w:rPr>
        <w:rFonts w:ascii="Courier New" w:hAnsi="Courier New" w:cs="Courier New" w:hint="default"/>
      </w:rPr>
    </w:lvl>
    <w:lvl w:ilvl="5" w:tplc="DFC6559E" w:tentative="1">
      <w:start w:val="1"/>
      <w:numFmt w:val="bullet"/>
      <w:lvlText w:val=""/>
      <w:lvlJc w:val="left"/>
      <w:pPr>
        <w:tabs>
          <w:tab w:val="num" w:pos="4320"/>
        </w:tabs>
        <w:ind w:left="4320" w:hanging="360"/>
      </w:pPr>
      <w:rPr>
        <w:rFonts w:ascii="Wingdings" w:hAnsi="Wingdings" w:hint="default"/>
      </w:rPr>
    </w:lvl>
    <w:lvl w:ilvl="6" w:tplc="E1AAC432" w:tentative="1">
      <w:start w:val="1"/>
      <w:numFmt w:val="bullet"/>
      <w:lvlText w:val=""/>
      <w:lvlJc w:val="left"/>
      <w:pPr>
        <w:tabs>
          <w:tab w:val="num" w:pos="5040"/>
        </w:tabs>
        <w:ind w:left="5040" w:hanging="360"/>
      </w:pPr>
      <w:rPr>
        <w:rFonts w:ascii="Symbol" w:hAnsi="Symbol" w:hint="default"/>
      </w:rPr>
    </w:lvl>
    <w:lvl w:ilvl="7" w:tplc="5BECDB38" w:tentative="1">
      <w:start w:val="1"/>
      <w:numFmt w:val="bullet"/>
      <w:lvlText w:val="o"/>
      <w:lvlJc w:val="left"/>
      <w:pPr>
        <w:tabs>
          <w:tab w:val="num" w:pos="5760"/>
        </w:tabs>
        <w:ind w:left="5760" w:hanging="360"/>
      </w:pPr>
      <w:rPr>
        <w:rFonts w:ascii="Courier New" w:hAnsi="Courier New" w:cs="Courier New" w:hint="default"/>
      </w:rPr>
    </w:lvl>
    <w:lvl w:ilvl="8" w:tplc="8640D2F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5A30B8"/>
    <w:multiLevelType w:val="hybridMultilevel"/>
    <w:tmpl w:val="75A268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6B8498A"/>
    <w:multiLevelType w:val="hybridMultilevel"/>
    <w:tmpl w:val="17DA8028"/>
    <w:lvl w:ilvl="0" w:tplc="F2E00EDE">
      <w:start w:val="1"/>
      <w:numFmt w:val="bullet"/>
      <w:lvlText w:val=""/>
      <w:lvlJc w:val="left"/>
      <w:pPr>
        <w:ind w:left="1077" w:hanging="360"/>
      </w:pPr>
      <w:rPr>
        <w:rFonts w:ascii="Wingdings" w:hAnsi="Wingdings" w:hint="default"/>
        <w:sz w:val="16"/>
        <w:szCs w:val="16"/>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14" w15:restartNumberingAfterBreak="0">
    <w:nsid w:val="577F6380"/>
    <w:multiLevelType w:val="hybridMultilevel"/>
    <w:tmpl w:val="4E101576"/>
    <w:lvl w:ilvl="0" w:tplc="8924BE0C">
      <w:start w:val="11"/>
      <w:numFmt w:val="bullet"/>
      <w:lvlText w:val="-"/>
      <w:lvlJc w:val="left"/>
      <w:pPr>
        <w:ind w:left="859" w:hanging="360"/>
      </w:pPr>
      <w:rPr>
        <w:rFonts w:ascii="Arial" w:eastAsia="Times New Roman" w:hAnsi="Arial" w:cs="Arial" w:hint="default"/>
      </w:rPr>
    </w:lvl>
    <w:lvl w:ilvl="1" w:tplc="041B0003" w:tentative="1">
      <w:start w:val="1"/>
      <w:numFmt w:val="bullet"/>
      <w:lvlText w:val="o"/>
      <w:lvlJc w:val="left"/>
      <w:pPr>
        <w:ind w:left="1579" w:hanging="360"/>
      </w:pPr>
      <w:rPr>
        <w:rFonts w:ascii="Courier New" w:hAnsi="Courier New" w:cs="Courier New" w:hint="default"/>
      </w:rPr>
    </w:lvl>
    <w:lvl w:ilvl="2" w:tplc="041B0005" w:tentative="1">
      <w:start w:val="1"/>
      <w:numFmt w:val="bullet"/>
      <w:lvlText w:val=""/>
      <w:lvlJc w:val="left"/>
      <w:pPr>
        <w:ind w:left="2299" w:hanging="360"/>
      </w:pPr>
      <w:rPr>
        <w:rFonts w:ascii="Wingdings" w:hAnsi="Wingdings" w:hint="default"/>
      </w:rPr>
    </w:lvl>
    <w:lvl w:ilvl="3" w:tplc="041B0001" w:tentative="1">
      <w:start w:val="1"/>
      <w:numFmt w:val="bullet"/>
      <w:lvlText w:val=""/>
      <w:lvlJc w:val="left"/>
      <w:pPr>
        <w:ind w:left="3019" w:hanging="360"/>
      </w:pPr>
      <w:rPr>
        <w:rFonts w:ascii="Symbol" w:hAnsi="Symbol" w:hint="default"/>
      </w:rPr>
    </w:lvl>
    <w:lvl w:ilvl="4" w:tplc="041B0003" w:tentative="1">
      <w:start w:val="1"/>
      <w:numFmt w:val="bullet"/>
      <w:lvlText w:val="o"/>
      <w:lvlJc w:val="left"/>
      <w:pPr>
        <w:ind w:left="3739" w:hanging="360"/>
      </w:pPr>
      <w:rPr>
        <w:rFonts w:ascii="Courier New" w:hAnsi="Courier New" w:cs="Courier New" w:hint="default"/>
      </w:rPr>
    </w:lvl>
    <w:lvl w:ilvl="5" w:tplc="041B0005" w:tentative="1">
      <w:start w:val="1"/>
      <w:numFmt w:val="bullet"/>
      <w:lvlText w:val=""/>
      <w:lvlJc w:val="left"/>
      <w:pPr>
        <w:ind w:left="4459" w:hanging="360"/>
      </w:pPr>
      <w:rPr>
        <w:rFonts w:ascii="Wingdings" w:hAnsi="Wingdings" w:hint="default"/>
      </w:rPr>
    </w:lvl>
    <w:lvl w:ilvl="6" w:tplc="041B0001" w:tentative="1">
      <w:start w:val="1"/>
      <w:numFmt w:val="bullet"/>
      <w:lvlText w:val=""/>
      <w:lvlJc w:val="left"/>
      <w:pPr>
        <w:ind w:left="5179" w:hanging="360"/>
      </w:pPr>
      <w:rPr>
        <w:rFonts w:ascii="Symbol" w:hAnsi="Symbol" w:hint="default"/>
      </w:rPr>
    </w:lvl>
    <w:lvl w:ilvl="7" w:tplc="041B0003" w:tentative="1">
      <w:start w:val="1"/>
      <w:numFmt w:val="bullet"/>
      <w:lvlText w:val="o"/>
      <w:lvlJc w:val="left"/>
      <w:pPr>
        <w:ind w:left="5899" w:hanging="360"/>
      </w:pPr>
      <w:rPr>
        <w:rFonts w:ascii="Courier New" w:hAnsi="Courier New" w:cs="Courier New" w:hint="default"/>
      </w:rPr>
    </w:lvl>
    <w:lvl w:ilvl="8" w:tplc="041B0005" w:tentative="1">
      <w:start w:val="1"/>
      <w:numFmt w:val="bullet"/>
      <w:lvlText w:val=""/>
      <w:lvlJc w:val="left"/>
      <w:pPr>
        <w:ind w:left="6619" w:hanging="360"/>
      </w:pPr>
      <w:rPr>
        <w:rFonts w:ascii="Wingdings" w:hAnsi="Wingdings" w:hint="default"/>
      </w:rPr>
    </w:lvl>
  </w:abstractNum>
  <w:abstractNum w:abstractNumId="15" w15:restartNumberingAfterBreak="0">
    <w:nsid w:val="5D7E0275"/>
    <w:multiLevelType w:val="hybridMultilevel"/>
    <w:tmpl w:val="D09205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A824ACD"/>
    <w:multiLevelType w:val="hybridMultilevel"/>
    <w:tmpl w:val="DB4694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7A0E30F3"/>
    <w:multiLevelType w:val="hybridMultilevel"/>
    <w:tmpl w:val="0CE86236"/>
    <w:lvl w:ilvl="0" w:tplc="707E2294">
      <w:start w:val="13"/>
      <w:numFmt w:val="bullet"/>
      <w:lvlText w:val="-"/>
      <w:lvlJc w:val="left"/>
      <w:pPr>
        <w:ind w:left="814" w:hanging="360"/>
      </w:pPr>
      <w:rPr>
        <w:rFonts w:ascii="Arial" w:eastAsia="Times New Roman" w:hAnsi="Arial" w:cs="Arial" w:hint="default"/>
      </w:rPr>
    </w:lvl>
    <w:lvl w:ilvl="1" w:tplc="041B0003" w:tentative="1">
      <w:start w:val="1"/>
      <w:numFmt w:val="bullet"/>
      <w:lvlText w:val="o"/>
      <w:lvlJc w:val="left"/>
      <w:pPr>
        <w:ind w:left="1534" w:hanging="360"/>
      </w:pPr>
      <w:rPr>
        <w:rFonts w:ascii="Courier New" w:hAnsi="Courier New" w:cs="Courier New" w:hint="default"/>
      </w:rPr>
    </w:lvl>
    <w:lvl w:ilvl="2" w:tplc="041B0005" w:tentative="1">
      <w:start w:val="1"/>
      <w:numFmt w:val="bullet"/>
      <w:lvlText w:val=""/>
      <w:lvlJc w:val="left"/>
      <w:pPr>
        <w:ind w:left="2254" w:hanging="360"/>
      </w:pPr>
      <w:rPr>
        <w:rFonts w:ascii="Wingdings" w:hAnsi="Wingdings" w:hint="default"/>
      </w:rPr>
    </w:lvl>
    <w:lvl w:ilvl="3" w:tplc="041B0001" w:tentative="1">
      <w:start w:val="1"/>
      <w:numFmt w:val="bullet"/>
      <w:lvlText w:val=""/>
      <w:lvlJc w:val="left"/>
      <w:pPr>
        <w:ind w:left="2974" w:hanging="360"/>
      </w:pPr>
      <w:rPr>
        <w:rFonts w:ascii="Symbol" w:hAnsi="Symbol" w:hint="default"/>
      </w:rPr>
    </w:lvl>
    <w:lvl w:ilvl="4" w:tplc="041B0003" w:tentative="1">
      <w:start w:val="1"/>
      <w:numFmt w:val="bullet"/>
      <w:lvlText w:val="o"/>
      <w:lvlJc w:val="left"/>
      <w:pPr>
        <w:ind w:left="3694" w:hanging="360"/>
      </w:pPr>
      <w:rPr>
        <w:rFonts w:ascii="Courier New" w:hAnsi="Courier New" w:cs="Courier New" w:hint="default"/>
      </w:rPr>
    </w:lvl>
    <w:lvl w:ilvl="5" w:tplc="041B0005" w:tentative="1">
      <w:start w:val="1"/>
      <w:numFmt w:val="bullet"/>
      <w:lvlText w:val=""/>
      <w:lvlJc w:val="left"/>
      <w:pPr>
        <w:ind w:left="4414" w:hanging="360"/>
      </w:pPr>
      <w:rPr>
        <w:rFonts w:ascii="Wingdings" w:hAnsi="Wingdings" w:hint="default"/>
      </w:rPr>
    </w:lvl>
    <w:lvl w:ilvl="6" w:tplc="041B0001" w:tentative="1">
      <w:start w:val="1"/>
      <w:numFmt w:val="bullet"/>
      <w:lvlText w:val=""/>
      <w:lvlJc w:val="left"/>
      <w:pPr>
        <w:ind w:left="5134" w:hanging="360"/>
      </w:pPr>
      <w:rPr>
        <w:rFonts w:ascii="Symbol" w:hAnsi="Symbol" w:hint="default"/>
      </w:rPr>
    </w:lvl>
    <w:lvl w:ilvl="7" w:tplc="041B0003" w:tentative="1">
      <w:start w:val="1"/>
      <w:numFmt w:val="bullet"/>
      <w:lvlText w:val="o"/>
      <w:lvlJc w:val="left"/>
      <w:pPr>
        <w:ind w:left="5854" w:hanging="360"/>
      </w:pPr>
      <w:rPr>
        <w:rFonts w:ascii="Courier New" w:hAnsi="Courier New" w:cs="Courier New" w:hint="default"/>
      </w:rPr>
    </w:lvl>
    <w:lvl w:ilvl="8" w:tplc="041B0005" w:tentative="1">
      <w:start w:val="1"/>
      <w:numFmt w:val="bullet"/>
      <w:lvlText w:val=""/>
      <w:lvlJc w:val="left"/>
      <w:pPr>
        <w:ind w:left="6574" w:hanging="360"/>
      </w:pPr>
      <w:rPr>
        <w:rFonts w:ascii="Wingdings" w:hAnsi="Wingdings" w:hint="default"/>
      </w:rPr>
    </w:lvl>
  </w:abstractNum>
  <w:num w:numId="1">
    <w:abstractNumId w:val="11"/>
  </w:num>
  <w:num w:numId="2">
    <w:abstractNumId w:val="4"/>
  </w:num>
  <w:num w:numId="3">
    <w:abstractNumId w:val="10"/>
  </w:num>
  <w:num w:numId="4">
    <w:abstractNumId w:val="0"/>
  </w:num>
  <w:num w:numId="5">
    <w:abstractNumId w:val="13"/>
  </w:num>
  <w:num w:numId="6">
    <w:abstractNumId w:val="6"/>
  </w:num>
  <w:num w:numId="7">
    <w:abstractNumId w:val="14"/>
  </w:num>
  <w:num w:numId="8">
    <w:abstractNumId w:val="8"/>
  </w:num>
  <w:num w:numId="9">
    <w:abstractNumId w:val="3"/>
  </w:num>
  <w:num w:numId="10">
    <w:abstractNumId w:val="17"/>
  </w:num>
  <w:num w:numId="11">
    <w:abstractNumId w:val="15"/>
  </w:num>
  <w:num w:numId="12">
    <w:abstractNumId w:val="16"/>
  </w:num>
  <w:num w:numId="13">
    <w:abstractNumId w:val="2"/>
  </w:num>
  <w:num w:numId="14">
    <w:abstractNumId w:val="7"/>
  </w:num>
  <w:num w:numId="15">
    <w:abstractNumId w:val="9"/>
  </w:num>
  <w:num w:numId="16">
    <w:abstractNumId w:val="10"/>
  </w:num>
  <w:num w:numId="17">
    <w:abstractNumId w:val="5"/>
  </w:num>
  <w:num w:numId="18">
    <w:abstractNumId w:val="1"/>
  </w:num>
  <w:num w:numId="19">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4"/>
  <w:documentProtection w:edit="forms" w:enforcement="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44B"/>
    <w:rsid w:val="0000046D"/>
    <w:rsid w:val="00002B5A"/>
    <w:rsid w:val="000032AB"/>
    <w:rsid w:val="0000598F"/>
    <w:rsid w:val="000107D9"/>
    <w:rsid w:val="00011C63"/>
    <w:rsid w:val="00011EBF"/>
    <w:rsid w:val="00024C25"/>
    <w:rsid w:val="000257F0"/>
    <w:rsid w:val="00025CBB"/>
    <w:rsid w:val="0003031F"/>
    <w:rsid w:val="00030A35"/>
    <w:rsid w:val="00033CE8"/>
    <w:rsid w:val="00035293"/>
    <w:rsid w:val="0003633D"/>
    <w:rsid w:val="00036D64"/>
    <w:rsid w:val="00041CF0"/>
    <w:rsid w:val="0004245E"/>
    <w:rsid w:val="00042689"/>
    <w:rsid w:val="00042F7F"/>
    <w:rsid w:val="00044573"/>
    <w:rsid w:val="000473E4"/>
    <w:rsid w:val="0004770B"/>
    <w:rsid w:val="0005075D"/>
    <w:rsid w:val="00051DD8"/>
    <w:rsid w:val="00064B04"/>
    <w:rsid w:val="00065045"/>
    <w:rsid w:val="00065B39"/>
    <w:rsid w:val="00067952"/>
    <w:rsid w:val="00067D76"/>
    <w:rsid w:val="00070AA1"/>
    <w:rsid w:val="0007638A"/>
    <w:rsid w:val="00076963"/>
    <w:rsid w:val="0007723B"/>
    <w:rsid w:val="00077958"/>
    <w:rsid w:val="00081A78"/>
    <w:rsid w:val="00082357"/>
    <w:rsid w:val="00082521"/>
    <w:rsid w:val="00082893"/>
    <w:rsid w:val="00082A40"/>
    <w:rsid w:val="00085901"/>
    <w:rsid w:val="00087588"/>
    <w:rsid w:val="000901FB"/>
    <w:rsid w:val="00092A79"/>
    <w:rsid w:val="0009692C"/>
    <w:rsid w:val="00097F77"/>
    <w:rsid w:val="000A00B0"/>
    <w:rsid w:val="000A0C69"/>
    <w:rsid w:val="000A28C8"/>
    <w:rsid w:val="000A2CD2"/>
    <w:rsid w:val="000A7A67"/>
    <w:rsid w:val="000B1940"/>
    <w:rsid w:val="000B2800"/>
    <w:rsid w:val="000B4B97"/>
    <w:rsid w:val="000B6F3C"/>
    <w:rsid w:val="000B7E35"/>
    <w:rsid w:val="000C398E"/>
    <w:rsid w:val="000C43EF"/>
    <w:rsid w:val="000C4939"/>
    <w:rsid w:val="000C4F99"/>
    <w:rsid w:val="000C4FFF"/>
    <w:rsid w:val="000C530E"/>
    <w:rsid w:val="000C7F3C"/>
    <w:rsid w:val="000D3E09"/>
    <w:rsid w:val="000D6A3E"/>
    <w:rsid w:val="000E2DAC"/>
    <w:rsid w:val="000E3077"/>
    <w:rsid w:val="000F0CF6"/>
    <w:rsid w:val="000F5075"/>
    <w:rsid w:val="000F5A43"/>
    <w:rsid w:val="000F7256"/>
    <w:rsid w:val="00100432"/>
    <w:rsid w:val="00100F3F"/>
    <w:rsid w:val="001013A7"/>
    <w:rsid w:val="001016EF"/>
    <w:rsid w:val="001116F4"/>
    <w:rsid w:val="00112CBF"/>
    <w:rsid w:val="00113699"/>
    <w:rsid w:val="00113CDD"/>
    <w:rsid w:val="001142CA"/>
    <w:rsid w:val="001143DF"/>
    <w:rsid w:val="0011600B"/>
    <w:rsid w:val="00116110"/>
    <w:rsid w:val="00116401"/>
    <w:rsid w:val="00116522"/>
    <w:rsid w:val="001169F5"/>
    <w:rsid w:val="00120020"/>
    <w:rsid w:val="001269AF"/>
    <w:rsid w:val="00134978"/>
    <w:rsid w:val="00134C36"/>
    <w:rsid w:val="001367D4"/>
    <w:rsid w:val="00137881"/>
    <w:rsid w:val="001379D6"/>
    <w:rsid w:val="001427A0"/>
    <w:rsid w:val="00143ADD"/>
    <w:rsid w:val="00144AD6"/>
    <w:rsid w:val="00147691"/>
    <w:rsid w:val="00147EBB"/>
    <w:rsid w:val="00150643"/>
    <w:rsid w:val="0015184A"/>
    <w:rsid w:val="001535D0"/>
    <w:rsid w:val="00154330"/>
    <w:rsid w:val="00154E60"/>
    <w:rsid w:val="001554BA"/>
    <w:rsid w:val="00156032"/>
    <w:rsid w:val="00156C01"/>
    <w:rsid w:val="00162DFE"/>
    <w:rsid w:val="00165211"/>
    <w:rsid w:val="00171B67"/>
    <w:rsid w:val="001745CA"/>
    <w:rsid w:val="00176CB8"/>
    <w:rsid w:val="00181D6F"/>
    <w:rsid w:val="00182935"/>
    <w:rsid w:val="00187444"/>
    <w:rsid w:val="00190167"/>
    <w:rsid w:val="001940B9"/>
    <w:rsid w:val="00194327"/>
    <w:rsid w:val="00195FB7"/>
    <w:rsid w:val="001A3EB6"/>
    <w:rsid w:val="001A4647"/>
    <w:rsid w:val="001A73B0"/>
    <w:rsid w:val="001A7887"/>
    <w:rsid w:val="001A78DA"/>
    <w:rsid w:val="001B36AD"/>
    <w:rsid w:val="001B5BE2"/>
    <w:rsid w:val="001B5C05"/>
    <w:rsid w:val="001B7C6D"/>
    <w:rsid w:val="001B7CE7"/>
    <w:rsid w:val="001B7E55"/>
    <w:rsid w:val="001C06E2"/>
    <w:rsid w:val="001C0892"/>
    <w:rsid w:val="001C409D"/>
    <w:rsid w:val="001D01ED"/>
    <w:rsid w:val="001D4E0F"/>
    <w:rsid w:val="001E0F62"/>
    <w:rsid w:val="001E15FC"/>
    <w:rsid w:val="001E2E4B"/>
    <w:rsid w:val="001E58AB"/>
    <w:rsid w:val="001E6B31"/>
    <w:rsid w:val="001E7261"/>
    <w:rsid w:val="001E72DD"/>
    <w:rsid w:val="001E76AA"/>
    <w:rsid w:val="001F1E12"/>
    <w:rsid w:val="001F21C1"/>
    <w:rsid w:val="001F36D8"/>
    <w:rsid w:val="001F3C78"/>
    <w:rsid w:val="001F437C"/>
    <w:rsid w:val="001F6EA2"/>
    <w:rsid w:val="001F75E1"/>
    <w:rsid w:val="00202766"/>
    <w:rsid w:val="00204D42"/>
    <w:rsid w:val="002059DD"/>
    <w:rsid w:val="00205D66"/>
    <w:rsid w:val="00207EA9"/>
    <w:rsid w:val="002113DD"/>
    <w:rsid w:val="0021159C"/>
    <w:rsid w:val="002160D1"/>
    <w:rsid w:val="00220A2D"/>
    <w:rsid w:val="002223A9"/>
    <w:rsid w:val="0022375E"/>
    <w:rsid w:val="0022501F"/>
    <w:rsid w:val="00235C2C"/>
    <w:rsid w:val="00236123"/>
    <w:rsid w:val="00237398"/>
    <w:rsid w:val="002376E7"/>
    <w:rsid w:val="00237780"/>
    <w:rsid w:val="00244F91"/>
    <w:rsid w:val="0024594B"/>
    <w:rsid w:val="002475BE"/>
    <w:rsid w:val="00247B02"/>
    <w:rsid w:val="0025018E"/>
    <w:rsid w:val="002514A7"/>
    <w:rsid w:val="002516D4"/>
    <w:rsid w:val="00252452"/>
    <w:rsid w:val="00253A2D"/>
    <w:rsid w:val="002562FE"/>
    <w:rsid w:val="00256354"/>
    <w:rsid w:val="00256633"/>
    <w:rsid w:val="00256BE3"/>
    <w:rsid w:val="00257230"/>
    <w:rsid w:val="00260294"/>
    <w:rsid w:val="00263470"/>
    <w:rsid w:val="002636EE"/>
    <w:rsid w:val="0026486D"/>
    <w:rsid w:val="002652DE"/>
    <w:rsid w:val="00266338"/>
    <w:rsid w:val="0027115D"/>
    <w:rsid w:val="0027253C"/>
    <w:rsid w:val="002740C0"/>
    <w:rsid w:val="002766E4"/>
    <w:rsid w:val="00277471"/>
    <w:rsid w:val="00284093"/>
    <w:rsid w:val="00284539"/>
    <w:rsid w:val="002858F5"/>
    <w:rsid w:val="00285963"/>
    <w:rsid w:val="002869FF"/>
    <w:rsid w:val="00290108"/>
    <w:rsid w:val="00290B04"/>
    <w:rsid w:val="0029184E"/>
    <w:rsid w:val="00291BC2"/>
    <w:rsid w:val="00292821"/>
    <w:rsid w:val="00292FDC"/>
    <w:rsid w:val="00294069"/>
    <w:rsid w:val="002946F9"/>
    <w:rsid w:val="00295A51"/>
    <w:rsid w:val="00297EC7"/>
    <w:rsid w:val="002A034D"/>
    <w:rsid w:val="002A1E80"/>
    <w:rsid w:val="002A246D"/>
    <w:rsid w:val="002A4379"/>
    <w:rsid w:val="002A4E9B"/>
    <w:rsid w:val="002A55DF"/>
    <w:rsid w:val="002A58B9"/>
    <w:rsid w:val="002A7D33"/>
    <w:rsid w:val="002B080D"/>
    <w:rsid w:val="002B2542"/>
    <w:rsid w:val="002B43F1"/>
    <w:rsid w:val="002B4849"/>
    <w:rsid w:val="002B6F8D"/>
    <w:rsid w:val="002B7884"/>
    <w:rsid w:val="002C3BAD"/>
    <w:rsid w:val="002C436E"/>
    <w:rsid w:val="002C48D3"/>
    <w:rsid w:val="002C7AE1"/>
    <w:rsid w:val="002D08B6"/>
    <w:rsid w:val="002D4D81"/>
    <w:rsid w:val="002E0649"/>
    <w:rsid w:val="002E12A7"/>
    <w:rsid w:val="002E281B"/>
    <w:rsid w:val="002E2E05"/>
    <w:rsid w:val="002E4634"/>
    <w:rsid w:val="002E4708"/>
    <w:rsid w:val="002F0AE1"/>
    <w:rsid w:val="002F4818"/>
    <w:rsid w:val="003030FA"/>
    <w:rsid w:val="00311A53"/>
    <w:rsid w:val="00313796"/>
    <w:rsid w:val="00322007"/>
    <w:rsid w:val="0032392B"/>
    <w:rsid w:val="0032498D"/>
    <w:rsid w:val="00325A30"/>
    <w:rsid w:val="00327195"/>
    <w:rsid w:val="00331099"/>
    <w:rsid w:val="00334716"/>
    <w:rsid w:val="003349DD"/>
    <w:rsid w:val="00341932"/>
    <w:rsid w:val="003419E2"/>
    <w:rsid w:val="00341CB1"/>
    <w:rsid w:val="00342B93"/>
    <w:rsid w:val="00343FF4"/>
    <w:rsid w:val="00344DB8"/>
    <w:rsid w:val="00344E33"/>
    <w:rsid w:val="0034681D"/>
    <w:rsid w:val="00350F4B"/>
    <w:rsid w:val="00352052"/>
    <w:rsid w:val="003529BF"/>
    <w:rsid w:val="00354D06"/>
    <w:rsid w:val="00356A26"/>
    <w:rsid w:val="00361530"/>
    <w:rsid w:val="0036330F"/>
    <w:rsid w:val="003633C1"/>
    <w:rsid w:val="00365735"/>
    <w:rsid w:val="00365DF0"/>
    <w:rsid w:val="003678EA"/>
    <w:rsid w:val="00367BE3"/>
    <w:rsid w:val="0037064F"/>
    <w:rsid w:val="003755A1"/>
    <w:rsid w:val="00375F7C"/>
    <w:rsid w:val="00377A66"/>
    <w:rsid w:val="003810E5"/>
    <w:rsid w:val="00381996"/>
    <w:rsid w:val="00382890"/>
    <w:rsid w:val="003835A8"/>
    <w:rsid w:val="00383A14"/>
    <w:rsid w:val="00384492"/>
    <w:rsid w:val="00384BF8"/>
    <w:rsid w:val="00384FD4"/>
    <w:rsid w:val="00385501"/>
    <w:rsid w:val="0038671D"/>
    <w:rsid w:val="0039069F"/>
    <w:rsid w:val="00391511"/>
    <w:rsid w:val="00391C68"/>
    <w:rsid w:val="0039417B"/>
    <w:rsid w:val="0039492A"/>
    <w:rsid w:val="003A5BC8"/>
    <w:rsid w:val="003A6B44"/>
    <w:rsid w:val="003A7126"/>
    <w:rsid w:val="003B14DD"/>
    <w:rsid w:val="003B302B"/>
    <w:rsid w:val="003C0C31"/>
    <w:rsid w:val="003C16DB"/>
    <w:rsid w:val="003C3A6C"/>
    <w:rsid w:val="003C5516"/>
    <w:rsid w:val="003C7B23"/>
    <w:rsid w:val="003D0139"/>
    <w:rsid w:val="003D0B3A"/>
    <w:rsid w:val="003D4351"/>
    <w:rsid w:val="003E02A6"/>
    <w:rsid w:val="003E1744"/>
    <w:rsid w:val="003E24DA"/>
    <w:rsid w:val="003E7BF9"/>
    <w:rsid w:val="003F17D2"/>
    <w:rsid w:val="003F34FD"/>
    <w:rsid w:val="003F4A75"/>
    <w:rsid w:val="003F6FAB"/>
    <w:rsid w:val="003F712B"/>
    <w:rsid w:val="0040490F"/>
    <w:rsid w:val="0041073D"/>
    <w:rsid w:val="00410D95"/>
    <w:rsid w:val="00411360"/>
    <w:rsid w:val="00412DFC"/>
    <w:rsid w:val="00413289"/>
    <w:rsid w:val="0041362C"/>
    <w:rsid w:val="004140D2"/>
    <w:rsid w:val="004141DD"/>
    <w:rsid w:val="00415164"/>
    <w:rsid w:val="0041579B"/>
    <w:rsid w:val="004176DE"/>
    <w:rsid w:val="00417A17"/>
    <w:rsid w:val="00422D1C"/>
    <w:rsid w:val="0042346C"/>
    <w:rsid w:val="00432402"/>
    <w:rsid w:val="00432DE3"/>
    <w:rsid w:val="004332B9"/>
    <w:rsid w:val="004349B2"/>
    <w:rsid w:val="004413EA"/>
    <w:rsid w:val="00441F42"/>
    <w:rsid w:val="0044736A"/>
    <w:rsid w:val="004541D3"/>
    <w:rsid w:val="00454676"/>
    <w:rsid w:val="00455015"/>
    <w:rsid w:val="004556B7"/>
    <w:rsid w:val="00455A65"/>
    <w:rsid w:val="00455BEB"/>
    <w:rsid w:val="00456877"/>
    <w:rsid w:val="00456A4E"/>
    <w:rsid w:val="004578B8"/>
    <w:rsid w:val="004603AC"/>
    <w:rsid w:val="00461C50"/>
    <w:rsid w:val="00461DBB"/>
    <w:rsid w:val="00463963"/>
    <w:rsid w:val="00463F53"/>
    <w:rsid w:val="004645A1"/>
    <w:rsid w:val="00465940"/>
    <w:rsid w:val="00477820"/>
    <w:rsid w:val="00477DED"/>
    <w:rsid w:val="00482224"/>
    <w:rsid w:val="004822BA"/>
    <w:rsid w:val="0048318D"/>
    <w:rsid w:val="00483844"/>
    <w:rsid w:val="0048475F"/>
    <w:rsid w:val="004847B8"/>
    <w:rsid w:val="00485F09"/>
    <w:rsid w:val="00487877"/>
    <w:rsid w:val="00492241"/>
    <w:rsid w:val="00492462"/>
    <w:rsid w:val="00492C8A"/>
    <w:rsid w:val="004973AD"/>
    <w:rsid w:val="004A0796"/>
    <w:rsid w:val="004A0DB0"/>
    <w:rsid w:val="004A0FA7"/>
    <w:rsid w:val="004A2939"/>
    <w:rsid w:val="004A3D06"/>
    <w:rsid w:val="004A758B"/>
    <w:rsid w:val="004B0D9A"/>
    <w:rsid w:val="004B3AC7"/>
    <w:rsid w:val="004B75EF"/>
    <w:rsid w:val="004C058B"/>
    <w:rsid w:val="004C277A"/>
    <w:rsid w:val="004C4216"/>
    <w:rsid w:val="004D23C6"/>
    <w:rsid w:val="004D6260"/>
    <w:rsid w:val="004E5276"/>
    <w:rsid w:val="004E6956"/>
    <w:rsid w:val="004F0122"/>
    <w:rsid w:val="004F0834"/>
    <w:rsid w:val="004F08AF"/>
    <w:rsid w:val="004F0C37"/>
    <w:rsid w:val="004F4053"/>
    <w:rsid w:val="004F52F5"/>
    <w:rsid w:val="004F55CC"/>
    <w:rsid w:val="00500628"/>
    <w:rsid w:val="0050620D"/>
    <w:rsid w:val="00506576"/>
    <w:rsid w:val="00506C59"/>
    <w:rsid w:val="005128AC"/>
    <w:rsid w:val="00517022"/>
    <w:rsid w:val="00520931"/>
    <w:rsid w:val="00520E5F"/>
    <w:rsid w:val="005240B1"/>
    <w:rsid w:val="0052587F"/>
    <w:rsid w:val="00526F82"/>
    <w:rsid w:val="0052712F"/>
    <w:rsid w:val="00527C2A"/>
    <w:rsid w:val="00527CA3"/>
    <w:rsid w:val="00530DEA"/>
    <w:rsid w:val="00531545"/>
    <w:rsid w:val="0053198C"/>
    <w:rsid w:val="00533BED"/>
    <w:rsid w:val="00534928"/>
    <w:rsid w:val="00535449"/>
    <w:rsid w:val="00535730"/>
    <w:rsid w:val="005360F3"/>
    <w:rsid w:val="0053620E"/>
    <w:rsid w:val="00540077"/>
    <w:rsid w:val="00542C91"/>
    <w:rsid w:val="00544BE1"/>
    <w:rsid w:val="00544E7F"/>
    <w:rsid w:val="0054589F"/>
    <w:rsid w:val="00546754"/>
    <w:rsid w:val="00546925"/>
    <w:rsid w:val="00547924"/>
    <w:rsid w:val="005530F1"/>
    <w:rsid w:val="005556D2"/>
    <w:rsid w:val="00555962"/>
    <w:rsid w:val="0055661A"/>
    <w:rsid w:val="00561FDC"/>
    <w:rsid w:val="00562E71"/>
    <w:rsid w:val="0056302C"/>
    <w:rsid w:val="00563188"/>
    <w:rsid w:val="005657B9"/>
    <w:rsid w:val="00566037"/>
    <w:rsid w:val="0056676D"/>
    <w:rsid w:val="005673A6"/>
    <w:rsid w:val="005678C2"/>
    <w:rsid w:val="00571880"/>
    <w:rsid w:val="00573283"/>
    <w:rsid w:val="00573C06"/>
    <w:rsid w:val="005772D0"/>
    <w:rsid w:val="00580FB2"/>
    <w:rsid w:val="00581606"/>
    <w:rsid w:val="00582104"/>
    <w:rsid w:val="00582711"/>
    <w:rsid w:val="00582C8E"/>
    <w:rsid w:val="00583851"/>
    <w:rsid w:val="00584012"/>
    <w:rsid w:val="00585CEC"/>
    <w:rsid w:val="00585EDA"/>
    <w:rsid w:val="00587E83"/>
    <w:rsid w:val="0059054E"/>
    <w:rsid w:val="0059127F"/>
    <w:rsid w:val="005965F8"/>
    <w:rsid w:val="00596C9B"/>
    <w:rsid w:val="005A1E83"/>
    <w:rsid w:val="005A742D"/>
    <w:rsid w:val="005B1A7D"/>
    <w:rsid w:val="005B4124"/>
    <w:rsid w:val="005B49EB"/>
    <w:rsid w:val="005C0813"/>
    <w:rsid w:val="005C13BD"/>
    <w:rsid w:val="005C1EE5"/>
    <w:rsid w:val="005C3344"/>
    <w:rsid w:val="005C47FE"/>
    <w:rsid w:val="005C650D"/>
    <w:rsid w:val="005C687D"/>
    <w:rsid w:val="005D01A8"/>
    <w:rsid w:val="005D0A9A"/>
    <w:rsid w:val="005D2046"/>
    <w:rsid w:val="005D269B"/>
    <w:rsid w:val="005D3DDE"/>
    <w:rsid w:val="005D4E56"/>
    <w:rsid w:val="005D59D5"/>
    <w:rsid w:val="005E1427"/>
    <w:rsid w:val="005E363D"/>
    <w:rsid w:val="005E4C41"/>
    <w:rsid w:val="005E6360"/>
    <w:rsid w:val="005E73FE"/>
    <w:rsid w:val="005F195A"/>
    <w:rsid w:val="005F1DED"/>
    <w:rsid w:val="005F29D7"/>
    <w:rsid w:val="005F37BD"/>
    <w:rsid w:val="005F38F9"/>
    <w:rsid w:val="005F63BC"/>
    <w:rsid w:val="005F63C4"/>
    <w:rsid w:val="0060075D"/>
    <w:rsid w:val="006009B8"/>
    <w:rsid w:val="00600BD5"/>
    <w:rsid w:val="00601AA1"/>
    <w:rsid w:val="006021F0"/>
    <w:rsid w:val="00603052"/>
    <w:rsid w:val="0060356E"/>
    <w:rsid w:val="00603CAE"/>
    <w:rsid w:val="006042A8"/>
    <w:rsid w:val="00606999"/>
    <w:rsid w:val="00607B1C"/>
    <w:rsid w:val="006108A9"/>
    <w:rsid w:val="00611940"/>
    <w:rsid w:val="00611ECC"/>
    <w:rsid w:val="006141A1"/>
    <w:rsid w:val="0061480F"/>
    <w:rsid w:val="0061592C"/>
    <w:rsid w:val="0062338E"/>
    <w:rsid w:val="006243C0"/>
    <w:rsid w:val="00626673"/>
    <w:rsid w:val="00630412"/>
    <w:rsid w:val="00633179"/>
    <w:rsid w:val="00633AEE"/>
    <w:rsid w:val="00637DE6"/>
    <w:rsid w:val="00640125"/>
    <w:rsid w:val="00644CCE"/>
    <w:rsid w:val="00645C2E"/>
    <w:rsid w:val="00647A54"/>
    <w:rsid w:val="00647E96"/>
    <w:rsid w:val="00651595"/>
    <w:rsid w:val="006527D7"/>
    <w:rsid w:val="00652E91"/>
    <w:rsid w:val="00655225"/>
    <w:rsid w:val="0065610F"/>
    <w:rsid w:val="006571E2"/>
    <w:rsid w:val="00660E4B"/>
    <w:rsid w:val="006619CD"/>
    <w:rsid w:val="006651BD"/>
    <w:rsid w:val="00665361"/>
    <w:rsid w:val="0066538B"/>
    <w:rsid w:val="00670E8E"/>
    <w:rsid w:val="0067269D"/>
    <w:rsid w:val="00676262"/>
    <w:rsid w:val="006820DB"/>
    <w:rsid w:val="006825E0"/>
    <w:rsid w:val="00683A2C"/>
    <w:rsid w:val="00683DA4"/>
    <w:rsid w:val="0068418F"/>
    <w:rsid w:val="00684834"/>
    <w:rsid w:val="006860CF"/>
    <w:rsid w:val="00686CD9"/>
    <w:rsid w:val="0069414E"/>
    <w:rsid w:val="00695CFC"/>
    <w:rsid w:val="00696EC3"/>
    <w:rsid w:val="006A1906"/>
    <w:rsid w:val="006A3318"/>
    <w:rsid w:val="006A4227"/>
    <w:rsid w:val="006A4922"/>
    <w:rsid w:val="006A4C35"/>
    <w:rsid w:val="006A572C"/>
    <w:rsid w:val="006A7A1F"/>
    <w:rsid w:val="006B00F0"/>
    <w:rsid w:val="006B02DE"/>
    <w:rsid w:val="006B0498"/>
    <w:rsid w:val="006B30F0"/>
    <w:rsid w:val="006B393F"/>
    <w:rsid w:val="006B585C"/>
    <w:rsid w:val="006B73B1"/>
    <w:rsid w:val="006B73C7"/>
    <w:rsid w:val="006C0356"/>
    <w:rsid w:val="006D1EE1"/>
    <w:rsid w:val="006D218B"/>
    <w:rsid w:val="006D2B36"/>
    <w:rsid w:val="006D4D23"/>
    <w:rsid w:val="006D55C3"/>
    <w:rsid w:val="006D5815"/>
    <w:rsid w:val="006D6ACE"/>
    <w:rsid w:val="006D6E4F"/>
    <w:rsid w:val="006E1C6F"/>
    <w:rsid w:val="006E1E1C"/>
    <w:rsid w:val="006E23EA"/>
    <w:rsid w:val="006E425A"/>
    <w:rsid w:val="006E42E5"/>
    <w:rsid w:val="006E5AC4"/>
    <w:rsid w:val="006E6838"/>
    <w:rsid w:val="006E740C"/>
    <w:rsid w:val="006E7AF1"/>
    <w:rsid w:val="006E7E00"/>
    <w:rsid w:val="006F306E"/>
    <w:rsid w:val="006F39EB"/>
    <w:rsid w:val="006F5177"/>
    <w:rsid w:val="006F76B4"/>
    <w:rsid w:val="006F77A7"/>
    <w:rsid w:val="007008FD"/>
    <w:rsid w:val="00703DCA"/>
    <w:rsid w:val="00704A40"/>
    <w:rsid w:val="00705B35"/>
    <w:rsid w:val="007061C6"/>
    <w:rsid w:val="007069D1"/>
    <w:rsid w:val="007101DD"/>
    <w:rsid w:val="0071312B"/>
    <w:rsid w:val="007163B0"/>
    <w:rsid w:val="00724C41"/>
    <w:rsid w:val="00727C84"/>
    <w:rsid w:val="007311CD"/>
    <w:rsid w:val="00731E58"/>
    <w:rsid w:val="007325B3"/>
    <w:rsid w:val="00733120"/>
    <w:rsid w:val="007361E2"/>
    <w:rsid w:val="007363DD"/>
    <w:rsid w:val="00746A28"/>
    <w:rsid w:val="00746AB5"/>
    <w:rsid w:val="007473C6"/>
    <w:rsid w:val="00747C20"/>
    <w:rsid w:val="007506FF"/>
    <w:rsid w:val="00752C12"/>
    <w:rsid w:val="00753325"/>
    <w:rsid w:val="00753E7A"/>
    <w:rsid w:val="00756005"/>
    <w:rsid w:val="0075772C"/>
    <w:rsid w:val="00771F9F"/>
    <w:rsid w:val="00774379"/>
    <w:rsid w:val="0077565D"/>
    <w:rsid w:val="0077696F"/>
    <w:rsid w:val="00776F45"/>
    <w:rsid w:val="007832CC"/>
    <w:rsid w:val="00783C23"/>
    <w:rsid w:val="00786137"/>
    <w:rsid w:val="007868A6"/>
    <w:rsid w:val="00786B43"/>
    <w:rsid w:val="00787F0A"/>
    <w:rsid w:val="007929F5"/>
    <w:rsid w:val="007941C1"/>
    <w:rsid w:val="007941D9"/>
    <w:rsid w:val="00794241"/>
    <w:rsid w:val="007946C2"/>
    <w:rsid w:val="0079525B"/>
    <w:rsid w:val="00796D79"/>
    <w:rsid w:val="007A0CF8"/>
    <w:rsid w:val="007A14BC"/>
    <w:rsid w:val="007A3909"/>
    <w:rsid w:val="007A399A"/>
    <w:rsid w:val="007A44C8"/>
    <w:rsid w:val="007A5FFF"/>
    <w:rsid w:val="007B2334"/>
    <w:rsid w:val="007B2429"/>
    <w:rsid w:val="007B3FE4"/>
    <w:rsid w:val="007B653E"/>
    <w:rsid w:val="007B6744"/>
    <w:rsid w:val="007B7091"/>
    <w:rsid w:val="007C0B1B"/>
    <w:rsid w:val="007C117C"/>
    <w:rsid w:val="007C177E"/>
    <w:rsid w:val="007C602E"/>
    <w:rsid w:val="007D1EA4"/>
    <w:rsid w:val="007D27E9"/>
    <w:rsid w:val="007D2A64"/>
    <w:rsid w:val="007D323F"/>
    <w:rsid w:val="007D33C7"/>
    <w:rsid w:val="007D34A6"/>
    <w:rsid w:val="007D380E"/>
    <w:rsid w:val="007D4506"/>
    <w:rsid w:val="007D5CC5"/>
    <w:rsid w:val="007D6ECF"/>
    <w:rsid w:val="007E40E7"/>
    <w:rsid w:val="007E512B"/>
    <w:rsid w:val="007E5424"/>
    <w:rsid w:val="007E59D1"/>
    <w:rsid w:val="007E63B3"/>
    <w:rsid w:val="007E64CF"/>
    <w:rsid w:val="007F04C4"/>
    <w:rsid w:val="007F1CD9"/>
    <w:rsid w:val="007F3B63"/>
    <w:rsid w:val="007F4531"/>
    <w:rsid w:val="007F4AF5"/>
    <w:rsid w:val="007F5B82"/>
    <w:rsid w:val="007F623B"/>
    <w:rsid w:val="007F6AC7"/>
    <w:rsid w:val="00800CA5"/>
    <w:rsid w:val="0080110B"/>
    <w:rsid w:val="00803571"/>
    <w:rsid w:val="00805549"/>
    <w:rsid w:val="00806C9E"/>
    <w:rsid w:val="00807E38"/>
    <w:rsid w:val="00811313"/>
    <w:rsid w:val="0081200B"/>
    <w:rsid w:val="008125F2"/>
    <w:rsid w:val="008137BA"/>
    <w:rsid w:val="008138BB"/>
    <w:rsid w:val="00817B99"/>
    <w:rsid w:val="00817CB3"/>
    <w:rsid w:val="00821D31"/>
    <w:rsid w:val="0082358E"/>
    <w:rsid w:val="008237CE"/>
    <w:rsid w:val="008239A5"/>
    <w:rsid w:val="00823D11"/>
    <w:rsid w:val="0082528F"/>
    <w:rsid w:val="0082531C"/>
    <w:rsid w:val="008253D8"/>
    <w:rsid w:val="008276E9"/>
    <w:rsid w:val="00835B75"/>
    <w:rsid w:val="00842571"/>
    <w:rsid w:val="00842FF6"/>
    <w:rsid w:val="00844941"/>
    <w:rsid w:val="008454C8"/>
    <w:rsid w:val="008464ED"/>
    <w:rsid w:val="008466E1"/>
    <w:rsid w:val="00847832"/>
    <w:rsid w:val="00847909"/>
    <w:rsid w:val="00851D8E"/>
    <w:rsid w:val="008621C6"/>
    <w:rsid w:val="00863B53"/>
    <w:rsid w:val="00865A85"/>
    <w:rsid w:val="00866468"/>
    <w:rsid w:val="00870C5F"/>
    <w:rsid w:val="008817B0"/>
    <w:rsid w:val="0088207C"/>
    <w:rsid w:val="00882781"/>
    <w:rsid w:val="00884B34"/>
    <w:rsid w:val="008858ED"/>
    <w:rsid w:val="00885B5B"/>
    <w:rsid w:val="00885C16"/>
    <w:rsid w:val="00887AA6"/>
    <w:rsid w:val="00891FB4"/>
    <w:rsid w:val="00893748"/>
    <w:rsid w:val="00895BCA"/>
    <w:rsid w:val="008974E9"/>
    <w:rsid w:val="008A06AB"/>
    <w:rsid w:val="008A1C41"/>
    <w:rsid w:val="008A2628"/>
    <w:rsid w:val="008A2F71"/>
    <w:rsid w:val="008A3585"/>
    <w:rsid w:val="008A5055"/>
    <w:rsid w:val="008A64C1"/>
    <w:rsid w:val="008B12F9"/>
    <w:rsid w:val="008B14A0"/>
    <w:rsid w:val="008B1F2F"/>
    <w:rsid w:val="008B7E86"/>
    <w:rsid w:val="008C03E0"/>
    <w:rsid w:val="008C1672"/>
    <w:rsid w:val="008C76F0"/>
    <w:rsid w:val="008D1944"/>
    <w:rsid w:val="008D6BE9"/>
    <w:rsid w:val="008D7485"/>
    <w:rsid w:val="008D7542"/>
    <w:rsid w:val="008D76FC"/>
    <w:rsid w:val="008E0E34"/>
    <w:rsid w:val="008E6916"/>
    <w:rsid w:val="008F384A"/>
    <w:rsid w:val="008F4C3D"/>
    <w:rsid w:val="008F516A"/>
    <w:rsid w:val="008F5846"/>
    <w:rsid w:val="008F61AB"/>
    <w:rsid w:val="009001FC"/>
    <w:rsid w:val="00901EC2"/>
    <w:rsid w:val="00902641"/>
    <w:rsid w:val="00903049"/>
    <w:rsid w:val="00910225"/>
    <w:rsid w:val="00912429"/>
    <w:rsid w:val="009129DD"/>
    <w:rsid w:val="00914BA4"/>
    <w:rsid w:val="00915979"/>
    <w:rsid w:val="00916D37"/>
    <w:rsid w:val="00917509"/>
    <w:rsid w:val="00920756"/>
    <w:rsid w:val="00922409"/>
    <w:rsid w:val="00924AD8"/>
    <w:rsid w:val="009252E9"/>
    <w:rsid w:val="00925556"/>
    <w:rsid w:val="00927E12"/>
    <w:rsid w:val="00930E1F"/>
    <w:rsid w:val="00931978"/>
    <w:rsid w:val="00932814"/>
    <w:rsid w:val="00933659"/>
    <w:rsid w:val="00933DC9"/>
    <w:rsid w:val="009341C6"/>
    <w:rsid w:val="00934D5F"/>
    <w:rsid w:val="009375B5"/>
    <w:rsid w:val="009378A2"/>
    <w:rsid w:val="00941F6B"/>
    <w:rsid w:val="00942089"/>
    <w:rsid w:val="00942BBC"/>
    <w:rsid w:val="00950C7F"/>
    <w:rsid w:val="00954632"/>
    <w:rsid w:val="009553C4"/>
    <w:rsid w:val="00956E25"/>
    <w:rsid w:val="00960226"/>
    <w:rsid w:val="00961829"/>
    <w:rsid w:val="00962F35"/>
    <w:rsid w:val="0096328C"/>
    <w:rsid w:val="00966A5F"/>
    <w:rsid w:val="0096755B"/>
    <w:rsid w:val="00970039"/>
    <w:rsid w:val="00971461"/>
    <w:rsid w:val="0097380A"/>
    <w:rsid w:val="00974C92"/>
    <w:rsid w:val="00975F4C"/>
    <w:rsid w:val="009801D8"/>
    <w:rsid w:val="0098112D"/>
    <w:rsid w:val="009825B1"/>
    <w:rsid w:val="00982F53"/>
    <w:rsid w:val="00983005"/>
    <w:rsid w:val="00983637"/>
    <w:rsid w:val="009846F5"/>
    <w:rsid w:val="00985457"/>
    <w:rsid w:val="00990C7B"/>
    <w:rsid w:val="009917B3"/>
    <w:rsid w:val="00992773"/>
    <w:rsid w:val="00997466"/>
    <w:rsid w:val="009A24A0"/>
    <w:rsid w:val="009A3593"/>
    <w:rsid w:val="009A566A"/>
    <w:rsid w:val="009A5B20"/>
    <w:rsid w:val="009A600B"/>
    <w:rsid w:val="009A783B"/>
    <w:rsid w:val="009B2A60"/>
    <w:rsid w:val="009B3315"/>
    <w:rsid w:val="009B490B"/>
    <w:rsid w:val="009B58CF"/>
    <w:rsid w:val="009B5E0C"/>
    <w:rsid w:val="009B7270"/>
    <w:rsid w:val="009C17A0"/>
    <w:rsid w:val="009C5E45"/>
    <w:rsid w:val="009C7330"/>
    <w:rsid w:val="009D02E0"/>
    <w:rsid w:val="009D1249"/>
    <w:rsid w:val="009D6083"/>
    <w:rsid w:val="009E1382"/>
    <w:rsid w:val="009E1474"/>
    <w:rsid w:val="009E2AF4"/>
    <w:rsid w:val="009E4F38"/>
    <w:rsid w:val="009E57CC"/>
    <w:rsid w:val="009E63AD"/>
    <w:rsid w:val="009E68D6"/>
    <w:rsid w:val="009F5A00"/>
    <w:rsid w:val="009F625D"/>
    <w:rsid w:val="00A0033D"/>
    <w:rsid w:val="00A0352C"/>
    <w:rsid w:val="00A03E1E"/>
    <w:rsid w:val="00A04816"/>
    <w:rsid w:val="00A05A9D"/>
    <w:rsid w:val="00A074BB"/>
    <w:rsid w:val="00A12AD7"/>
    <w:rsid w:val="00A130BB"/>
    <w:rsid w:val="00A22128"/>
    <w:rsid w:val="00A22AAF"/>
    <w:rsid w:val="00A25176"/>
    <w:rsid w:val="00A26322"/>
    <w:rsid w:val="00A27C77"/>
    <w:rsid w:val="00A30080"/>
    <w:rsid w:val="00A302AF"/>
    <w:rsid w:val="00A310D8"/>
    <w:rsid w:val="00A3182D"/>
    <w:rsid w:val="00A337E9"/>
    <w:rsid w:val="00A341AC"/>
    <w:rsid w:val="00A36003"/>
    <w:rsid w:val="00A40091"/>
    <w:rsid w:val="00A4199E"/>
    <w:rsid w:val="00A43394"/>
    <w:rsid w:val="00A434CA"/>
    <w:rsid w:val="00A45398"/>
    <w:rsid w:val="00A4571E"/>
    <w:rsid w:val="00A460C4"/>
    <w:rsid w:val="00A46E02"/>
    <w:rsid w:val="00A477B6"/>
    <w:rsid w:val="00A53865"/>
    <w:rsid w:val="00A5634E"/>
    <w:rsid w:val="00A57419"/>
    <w:rsid w:val="00A5767D"/>
    <w:rsid w:val="00A600A9"/>
    <w:rsid w:val="00A60DDD"/>
    <w:rsid w:val="00A62689"/>
    <w:rsid w:val="00A6282B"/>
    <w:rsid w:val="00A63945"/>
    <w:rsid w:val="00A7125D"/>
    <w:rsid w:val="00A71605"/>
    <w:rsid w:val="00A71FE8"/>
    <w:rsid w:val="00A80060"/>
    <w:rsid w:val="00A81221"/>
    <w:rsid w:val="00A926FF"/>
    <w:rsid w:val="00A94665"/>
    <w:rsid w:val="00A95942"/>
    <w:rsid w:val="00A95B4D"/>
    <w:rsid w:val="00A968D0"/>
    <w:rsid w:val="00A96E0F"/>
    <w:rsid w:val="00AA115E"/>
    <w:rsid w:val="00AA123A"/>
    <w:rsid w:val="00AA3D8D"/>
    <w:rsid w:val="00AA501B"/>
    <w:rsid w:val="00AA5138"/>
    <w:rsid w:val="00AA5BA0"/>
    <w:rsid w:val="00AA7DE9"/>
    <w:rsid w:val="00AB01E5"/>
    <w:rsid w:val="00AB038E"/>
    <w:rsid w:val="00AB3FF4"/>
    <w:rsid w:val="00AB4125"/>
    <w:rsid w:val="00AB47E2"/>
    <w:rsid w:val="00AB5162"/>
    <w:rsid w:val="00AC0640"/>
    <w:rsid w:val="00AC09E1"/>
    <w:rsid w:val="00AC2338"/>
    <w:rsid w:val="00AC2CA2"/>
    <w:rsid w:val="00AC3469"/>
    <w:rsid w:val="00AC46C7"/>
    <w:rsid w:val="00AC5B1D"/>
    <w:rsid w:val="00AC5F19"/>
    <w:rsid w:val="00AC709A"/>
    <w:rsid w:val="00AC7221"/>
    <w:rsid w:val="00AC79E9"/>
    <w:rsid w:val="00AD0299"/>
    <w:rsid w:val="00AD0A46"/>
    <w:rsid w:val="00AD62B0"/>
    <w:rsid w:val="00AE13AC"/>
    <w:rsid w:val="00AE30B8"/>
    <w:rsid w:val="00AE4A8D"/>
    <w:rsid w:val="00AE544B"/>
    <w:rsid w:val="00AE561B"/>
    <w:rsid w:val="00AE7507"/>
    <w:rsid w:val="00AF1086"/>
    <w:rsid w:val="00AF24EC"/>
    <w:rsid w:val="00AF39BC"/>
    <w:rsid w:val="00B034D5"/>
    <w:rsid w:val="00B03E8D"/>
    <w:rsid w:val="00B106F3"/>
    <w:rsid w:val="00B10BCF"/>
    <w:rsid w:val="00B111F7"/>
    <w:rsid w:val="00B115DE"/>
    <w:rsid w:val="00B11790"/>
    <w:rsid w:val="00B11D38"/>
    <w:rsid w:val="00B17AB0"/>
    <w:rsid w:val="00B22C58"/>
    <w:rsid w:val="00B25E83"/>
    <w:rsid w:val="00B35179"/>
    <w:rsid w:val="00B357A0"/>
    <w:rsid w:val="00B35840"/>
    <w:rsid w:val="00B36D89"/>
    <w:rsid w:val="00B376FD"/>
    <w:rsid w:val="00B4120F"/>
    <w:rsid w:val="00B417FF"/>
    <w:rsid w:val="00B4284C"/>
    <w:rsid w:val="00B42C0A"/>
    <w:rsid w:val="00B43EE1"/>
    <w:rsid w:val="00B47FEC"/>
    <w:rsid w:val="00B50C18"/>
    <w:rsid w:val="00B51692"/>
    <w:rsid w:val="00B51C3B"/>
    <w:rsid w:val="00B5790B"/>
    <w:rsid w:val="00B607AE"/>
    <w:rsid w:val="00B60F98"/>
    <w:rsid w:val="00B62609"/>
    <w:rsid w:val="00B64088"/>
    <w:rsid w:val="00B6734C"/>
    <w:rsid w:val="00B675D3"/>
    <w:rsid w:val="00B70644"/>
    <w:rsid w:val="00B70BEC"/>
    <w:rsid w:val="00B751B1"/>
    <w:rsid w:val="00B762D7"/>
    <w:rsid w:val="00B81D85"/>
    <w:rsid w:val="00B81D97"/>
    <w:rsid w:val="00B825FF"/>
    <w:rsid w:val="00B83F50"/>
    <w:rsid w:val="00B86A09"/>
    <w:rsid w:val="00B8780F"/>
    <w:rsid w:val="00B87879"/>
    <w:rsid w:val="00B92337"/>
    <w:rsid w:val="00B93F7F"/>
    <w:rsid w:val="00B96B1A"/>
    <w:rsid w:val="00BA0715"/>
    <w:rsid w:val="00BA141A"/>
    <w:rsid w:val="00BA2150"/>
    <w:rsid w:val="00BA34B7"/>
    <w:rsid w:val="00BA39CB"/>
    <w:rsid w:val="00BA4BF2"/>
    <w:rsid w:val="00BA531F"/>
    <w:rsid w:val="00BA65D4"/>
    <w:rsid w:val="00BB1940"/>
    <w:rsid w:val="00BB223D"/>
    <w:rsid w:val="00BB245D"/>
    <w:rsid w:val="00BB26E4"/>
    <w:rsid w:val="00BB57D0"/>
    <w:rsid w:val="00BC1CF3"/>
    <w:rsid w:val="00BC1EB9"/>
    <w:rsid w:val="00BC49F0"/>
    <w:rsid w:val="00BC599E"/>
    <w:rsid w:val="00BD1341"/>
    <w:rsid w:val="00BD2CF2"/>
    <w:rsid w:val="00BD3E34"/>
    <w:rsid w:val="00BE122D"/>
    <w:rsid w:val="00BE2CA0"/>
    <w:rsid w:val="00BE3BE6"/>
    <w:rsid w:val="00BF025F"/>
    <w:rsid w:val="00BF30E8"/>
    <w:rsid w:val="00BF362D"/>
    <w:rsid w:val="00BF4E1F"/>
    <w:rsid w:val="00BF68E1"/>
    <w:rsid w:val="00BF731A"/>
    <w:rsid w:val="00BF7EE7"/>
    <w:rsid w:val="00C019FA"/>
    <w:rsid w:val="00C0378E"/>
    <w:rsid w:val="00C05684"/>
    <w:rsid w:val="00C060D0"/>
    <w:rsid w:val="00C06220"/>
    <w:rsid w:val="00C070A7"/>
    <w:rsid w:val="00C07A5F"/>
    <w:rsid w:val="00C10A22"/>
    <w:rsid w:val="00C10DE7"/>
    <w:rsid w:val="00C1449D"/>
    <w:rsid w:val="00C15F23"/>
    <w:rsid w:val="00C1601A"/>
    <w:rsid w:val="00C1615C"/>
    <w:rsid w:val="00C2291A"/>
    <w:rsid w:val="00C23530"/>
    <w:rsid w:val="00C2369B"/>
    <w:rsid w:val="00C23710"/>
    <w:rsid w:val="00C26E8B"/>
    <w:rsid w:val="00C31B0A"/>
    <w:rsid w:val="00C32394"/>
    <w:rsid w:val="00C3355D"/>
    <w:rsid w:val="00C35ECD"/>
    <w:rsid w:val="00C35EF0"/>
    <w:rsid w:val="00C4337E"/>
    <w:rsid w:val="00C4409E"/>
    <w:rsid w:val="00C456A9"/>
    <w:rsid w:val="00C458CC"/>
    <w:rsid w:val="00C45BAC"/>
    <w:rsid w:val="00C45D68"/>
    <w:rsid w:val="00C5030A"/>
    <w:rsid w:val="00C51C0B"/>
    <w:rsid w:val="00C528D4"/>
    <w:rsid w:val="00C540D2"/>
    <w:rsid w:val="00C5437E"/>
    <w:rsid w:val="00C56005"/>
    <w:rsid w:val="00C6122E"/>
    <w:rsid w:val="00C618FB"/>
    <w:rsid w:val="00C62FA8"/>
    <w:rsid w:val="00C62FBC"/>
    <w:rsid w:val="00C644A1"/>
    <w:rsid w:val="00C66402"/>
    <w:rsid w:val="00C67127"/>
    <w:rsid w:val="00C674B2"/>
    <w:rsid w:val="00C73CCD"/>
    <w:rsid w:val="00C755A3"/>
    <w:rsid w:val="00C77D48"/>
    <w:rsid w:val="00C804D1"/>
    <w:rsid w:val="00C8117C"/>
    <w:rsid w:val="00C81BC5"/>
    <w:rsid w:val="00C82569"/>
    <w:rsid w:val="00C834FF"/>
    <w:rsid w:val="00C84DB4"/>
    <w:rsid w:val="00C8701B"/>
    <w:rsid w:val="00C87705"/>
    <w:rsid w:val="00C9326A"/>
    <w:rsid w:val="00C9373F"/>
    <w:rsid w:val="00C9424A"/>
    <w:rsid w:val="00C95A5A"/>
    <w:rsid w:val="00C95CBE"/>
    <w:rsid w:val="00C96EE3"/>
    <w:rsid w:val="00C97354"/>
    <w:rsid w:val="00C97DD8"/>
    <w:rsid w:val="00CA0D8E"/>
    <w:rsid w:val="00CA208D"/>
    <w:rsid w:val="00CA279D"/>
    <w:rsid w:val="00CA3D8B"/>
    <w:rsid w:val="00CA52A4"/>
    <w:rsid w:val="00CA5563"/>
    <w:rsid w:val="00CA5A27"/>
    <w:rsid w:val="00CA5CE1"/>
    <w:rsid w:val="00CB50E3"/>
    <w:rsid w:val="00CB52CB"/>
    <w:rsid w:val="00CB5D82"/>
    <w:rsid w:val="00CB5FD5"/>
    <w:rsid w:val="00CB7A3F"/>
    <w:rsid w:val="00CC1B10"/>
    <w:rsid w:val="00CC3414"/>
    <w:rsid w:val="00CC3641"/>
    <w:rsid w:val="00CC4496"/>
    <w:rsid w:val="00CC493D"/>
    <w:rsid w:val="00CC6A58"/>
    <w:rsid w:val="00CC7566"/>
    <w:rsid w:val="00CD008E"/>
    <w:rsid w:val="00CD011B"/>
    <w:rsid w:val="00CD2701"/>
    <w:rsid w:val="00CD3EE5"/>
    <w:rsid w:val="00CD475D"/>
    <w:rsid w:val="00CD4B12"/>
    <w:rsid w:val="00CE0890"/>
    <w:rsid w:val="00CE0945"/>
    <w:rsid w:val="00CE2DD0"/>
    <w:rsid w:val="00CE36E7"/>
    <w:rsid w:val="00CE4627"/>
    <w:rsid w:val="00CE60C4"/>
    <w:rsid w:val="00CF0D5C"/>
    <w:rsid w:val="00CF1E83"/>
    <w:rsid w:val="00CF24D8"/>
    <w:rsid w:val="00CF5824"/>
    <w:rsid w:val="00CF63D2"/>
    <w:rsid w:val="00CF7606"/>
    <w:rsid w:val="00D016D9"/>
    <w:rsid w:val="00D02172"/>
    <w:rsid w:val="00D02EFC"/>
    <w:rsid w:val="00D060A0"/>
    <w:rsid w:val="00D110F1"/>
    <w:rsid w:val="00D11C58"/>
    <w:rsid w:val="00D1448B"/>
    <w:rsid w:val="00D1569F"/>
    <w:rsid w:val="00D213AF"/>
    <w:rsid w:val="00D2205A"/>
    <w:rsid w:val="00D2241C"/>
    <w:rsid w:val="00D258BA"/>
    <w:rsid w:val="00D267EE"/>
    <w:rsid w:val="00D27C73"/>
    <w:rsid w:val="00D27E25"/>
    <w:rsid w:val="00D31674"/>
    <w:rsid w:val="00D325F6"/>
    <w:rsid w:val="00D33C7A"/>
    <w:rsid w:val="00D33CEF"/>
    <w:rsid w:val="00D35382"/>
    <w:rsid w:val="00D354FF"/>
    <w:rsid w:val="00D36F1D"/>
    <w:rsid w:val="00D37069"/>
    <w:rsid w:val="00D3716E"/>
    <w:rsid w:val="00D378AB"/>
    <w:rsid w:val="00D37B19"/>
    <w:rsid w:val="00D40186"/>
    <w:rsid w:val="00D40214"/>
    <w:rsid w:val="00D40FCF"/>
    <w:rsid w:val="00D42FE2"/>
    <w:rsid w:val="00D4430B"/>
    <w:rsid w:val="00D44E8D"/>
    <w:rsid w:val="00D44F27"/>
    <w:rsid w:val="00D45C93"/>
    <w:rsid w:val="00D45D06"/>
    <w:rsid w:val="00D47269"/>
    <w:rsid w:val="00D47588"/>
    <w:rsid w:val="00D520E0"/>
    <w:rsid w:val="00D56FBD"/>
    <w:rsid w:val="00D63BA7"/>
    <w:rsid w:val="00D63EBD"/>
    <w:rsid w:val="00D6495C"/>
    <w:rsid w:val="00D6709A"/>
    <w:rsid w:val="00D6715D"/>
    <w:rsid w:val="00D71C37"/>
    <w:rsid w:val="00D7234B"/>
    <w:rsid w:val="00D77518"/>
    <w:rsid w:val="00D80042"/>
    <w:rsid w:val="00D84D2D"/>
    <w:rsid w:val="00D861C1"/>
    <w:rsid w:val="00D903DF"/>
    <w:rsid w:val="00D92DFA"/>
    <w:rsid w:val="00D9354C"/>
    <w:rsid w:val="00D95103"/>
    <w:rsid w:val="00D9511A"/>
    <w:rsid w:val="00D95995"/>
    <w:rsid w:val="00D95D67"/>
    <w:rsid w:val="00DA37E0"/>
    <w:rsid w:val="00DA5256"/>
    <w:rsid w:val="00DB06BA"/>
    <w:rsid w:val="00DB123A"/>
    <w:rsid w:val="00DB199B"/>
    <w:rsid w:val="00DB2862"/>
    <w:rsid w:val="00DB371F"/>
    <w:rsid w:val="00DB3FC3"/>
    <w:rsid w:val="00DB5B0D"/>
    <w:rsid w:val="00DB5F46"/>
    <w:rsid w:val="00DB6B5B"/>
    <w:rsid w:val="00DB7749"/>
    <w:rsid w:val="00DC0896"/>
    <w:rsid w:val="00DC0C67"/>
    <w:rsid w:val="00DC508A"/>
    <w:rsid w:val="00DC5DC6"/>
    <w:rsid w:val="00DD1761"/>
    <w:rsid w:val="00DD206A"/>
    <w:rsid w:val="00DD4C1A"/>
    <w:rsid w:val="00DD68E8"/>
    <w:rsid w:val="00DD72A6"/>
    <w:rsid w:val="00DE0DC6"/>
    <w:rsid w:val="00DE3E41"/>
    <w:rsid w:val="00DE69D9"/>
    <w:rsid w:val="00DF0E45"/>
    <w:rsid w:val="00DF1ED6"/>
    <w:rsid w:val="00DF4090"/>
    <w:rsid w:val="00DF5EB3"/>
    <w:rsid w:val="00DF71B1"/>
    <w:rsid w:val="00DF7501"/>
    <w:rsid w:val="00DF7816"/>
    <w:rsid w:val="00DF7E3A"/>
    <w:rsid w:val="00DF7E5F"/>
    <w:rsid w:val="00E018C2"/>
    <w:rsid w:val="00E04C72"/>
    <w:rsid w:val="00E05B40"/>
    <w:rsid w:val="00E05CE0"/>
    <w:rsid w:val="00E07AAF"/>
    <w:rsid w:val="00E13769"/>
    <w:rsid w:val="00E13CF6"/>
    <w:rsid w:val="00E14263"/>
    <w:rsid w:val="00E143BD"/>
    <w:rsid w:val="00E14A87"/>
    <w:rsid w:val="00E21A52"/>
    <w:rsid w:val="00E26E8B"/>
    <w:rsid w:val="00E30985"/>
    <w:rsid w:val="00E30CE4"/>
    <w:rsid w:val="00E313C0"/>
    <w:rsid w:val="00E31BA8"/>
    <w:rsid w:val="00E358A6"/>
    <w:rsid w:val="00E41ACD"/>
    <w:rsid w:val="00E4226E"/>
    <w:rsid w:val="00E42729"/>
    <w:rsid w:val="00E52915"/>
    <w:rsid w:val="00E53DA3"/>
    <w:rsid w:val="00E55625"/>
    <w:rsid w:val="00E573FC"/>
    <w:rsid w:val="00E637A2"/>
    <w:rsid w:val="00E64436"/>
    <w:rsid w:val="00E645C1"/>
    <w:rsid w:val="00E67499"/>
    <w:rsid w:val="00E67ACF"/>
    <w:rsid w:val="00E67F33"/>
    <w:rsid w:val="00E7198D"/>
    <w:rsid w:val="00E727D8"/>
    <w:rsid w:val="00E74A50"/>
    <w:rsid w:val="00E76CB8"/>
    <w:rsid w:val="00E76CFE"/>
    <w:rsid w:val="00E8209F"/>
    <w:rsid w:val="00E83B4B"/>
    <w:rsid w:val="00E841D6"/>
    <w:rsid w:val="00E848D8"/>
    <w:rsid w:val="00E85731"/>
    <w:rsid w:val="00E9079D"/>
    <w:rsid w:val="00E92BB9"/>
    <w:rsid w:val="00E94CAE"/>
    <w:rsid w:val="00EA060F"/>
    <w:rsid w:val="00EA15ED"/>
    <w:rsid w:val="00EA23DD"/>
    <w:rsid w:val="00EA42B3"/>
    <w:rsid w:val="00EA42DB"/>
    <w:rsid w:val="00EA4454"/>
    <w:rsid w:val="00EA546A"/>
    <w:rsid w:val="00EA6744"/>
    <w:rsid w:val="00EA7023"/>
    <w:rsid w:val="00EA7BAD"/>
    <w:rsid w:val="00EB4FB6"/>
    <w:rsid w:val="00EB54C0"/>
    <w:rsid w:val="00EB6D2A"/>
    <w:rsid w:val="00EB7750"/>
    <w:rsid w:val="00EB795E"/>
    <w:rsid w:val="00EC15FE"/>
    <w:rsid w:val="00EC4145"/>
    <w:rsid w:val="00ED533E"/>
    <w:rsid w:val="00ED5A7A"/>
    <w:rsid w:val="00EE3223"/>
    <w:rsid w:val="00EE333E"/>
    <w:rsid w:val="00EE6F01"/>
    <w:rsid w:val="00EE7905"/>
    <w:rsid w:val="00EF04DD"/>
    <w:rsid w:val="00EF322E"/>
    <w:rsid w:val="00EF3393"/>
    <w:rsid w:val="00EF3857"/>
    <w:rsid w:val="00EF39F5"/>
    <w:rsid w:val="00EF48F2"/>
    <w:rsid w:val="00F01210"/>
    <w:rsid w:val="00F0131D"/>
    <w:rsid w:val="00F02B5F"/>
    <w:rsid w:val="00F042F1"/>
    <w:rsid w:val="00F044A1"/>
    <w:rsid w:val="00F0528E"/>
    <w:rsid w:val="00F053EF"/>
    <w:rsid w:val="00F054DD"/>
    <w:rsid w:val="00F06304"/>
    <w:rsid w:val="00F0658C"/>
    <w:rsid w:val="00F06D39"/>
    <w:rsid w:val="00F072C1"/>
    <w:rsid w:val="00F073C1"/>
    <w:rsid w:val="00F109D0"/>
    <w:rsid w:val="00F11263"/>
    <w:rsid w:val="00F11699"/>
    <w:rsid w:val="00F11C54"/>
    <w:rsid w:val="00F166CF"/>
    <w:rsid w:val="00F16A19"/>
    <w:rsid w:val="00F17936"/>
    <w:rsid w:val="00F20AF2"/>
    <w:rsid w:val="00F224AA"/>
    <w:rsid w:val="00F229B4"/>
    <w:rsid w:val="00F26EE1"/>
    <w:rsid w:val="00F26F7C"/>
    <w:rsid w:val="00F3023C"/>
    <w:rsid w:val="00F30BEA"/>
    <w:rsid w:val="00F331A1"/>
    <w:rsid w:val="00F336C9"/>
    <w:rsid w:val="00F34CBE"/>
    <w:rsid w:val="00F36847"/>
    <w:rsid w:val="00F41A4A"/>
    <w:rsid w:val="00F42652"/>
    <w:rsid w:val="00F4350F"/>
    <w:rsid w:val="00F4425D"/>
    <w:rsid w:val="00F458D3"/>
    <w:rsid w:val="00F5013F"/>
    <w:rsid w:val="00F51CE1"/>
    <w:rsid w:val="00F51F44"/>
    <w:rsid w:val="00F53F2E"/>
    <w:rsid w:val="00F54ECF"/>
    <w:rsid w:val="00F61753"/>
    <w:rsid w:val="00F633B0"/>
    <w:rsid w:val="00F634BC"/>
    <w:rsid w:val="00F63E85"/>
    <w:rsid w:val="00F644E9"/>
    <w:rsid w:val="00F73ABE"/>
    <w:rsid w:val="00F75537"/>
    <w:rsid w:val="00F771B2"/>
    <w:rsid w:val="00F80330"/>
    <w:rsid w:val="00F81F32"/>
    <w:rsid w:val="00F8347E"/>
    <w:rsid w:val="00F851DA"/>
    <w:rsid w:val="00F8611B"/>
    <w:rsid w:val="00F91B2D"/>
    <w:rsid w:val="00F9755A"/>
    <w:rsid w:val="00F97BA8"/>
    <w:rsid w:val="00FA0DA6"/>
    <w:rsid w:val="00FA3208"/>
    <w:rsid w:val="00FA352A"/>
    <w:rsid w:val="00FA3AFC"/>
    <w:rsid w:val="00FA4120"/>
    <w:rsid w:val="00FA5D4D"/>
    <w:rsid w:val="00FA6035"/>
    <w:rsid w:val="00FA7769"/>
    <w:rsid w:val="00FB00C4"/>
    <w:rsid w:val="00FB19B3"/>
    <w:rsid w:val="00FB3675"/>
    <w:rsid w:val="00FB568F"/>
    <w:rsid w:val="00FB5FB4"/>
    <w:rsid w:val="00FB6757"/>
    <w:rsid w:val="00FB6D43"/>
    <w:rsid w:val="00FB7C72"/>
    <w:rsid w:val="00FC0BFF"/>
    <w:rsid w:val="00FC3173"/>
    <w:rsid w:val="00FC3A16"/>
    <w:rsid w:val="00FD1E46"/>
    <w:rsid w:val="00FD2DB4"/>
    <w:rsid w:val="00FD388B"/>
    <w:rsid w:val="00FD3D39"/>
    <w:rsid w:val="00FD58B0"/>
    <w:rsid w:val="00FD5CBE"/>
    <w:rsid w:val="00FD663B"/>
    <w:rsid w:val="00FE295E"/>
    <w:rsid w:val="00FE5D2A"/>
    <w:rsid w:val="00FF0045"/>
    <w:rsid w:val="00FF076A"/>
    <w:rsid w:val="00FF196E"/>
    <w:rsid w:val="00FF2AC1"/>
    <w:rsid w:val="00FF39BD"/>
    <w:rsid w:val="00FF4F57"/>
    <w:rsid w:val="00FF5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5E564D-06DC-484F-8444-18EDFBB05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F3857"/>
    <w:rPr>
      <w:rFonts w:ascii="Arial" w:hAnsi="Arial"/>
      <w:sz w:val="18"/>
      <w:szCs w:val="24"/>
      <w:lang w:eastAsia="cs-CZ"/>
    </w:rPr>
  </w:style>
  <w:style w:type="paragraph" w:styleId="Nadpis1">
    <w:name w:val="heading 1"/>
    <w:basedOn w:val="Normlny"/>
    <w:next w:val="Normlny"/>
    <w:link w:val="Nadpis1Char"/>
    <w:qFormat/>
    <w:rsid w:val="00D267EE"/>
    <w:pPr>
      <w:keepNext/>
      <w:spacing w:before="240" w:after="60"/>
      <w:outlineLvl w:val="0"/>
    </w:pPr>
    <w:rPr>
      <w:rFonts w:ascii="Calibri Light" w:hAnsi="Calibri Light"/>
      <w:b/>
      <w:bCs/>
      <w:kern w:val="32"/>
      <w:sz w:val="32"/>
      <w:szCs w:val="32"/>
    </w:rPr>
  </w:style>
  <w:style w:type="paragraph" w:styleId="Nadpis2">
    <w:name w:val="heading 2"/>
    <w:basedOn w:val="Normlny"/>
    <w:next w:val="Normlny"/>
    <w:qFormat/>
    <w:rsid w:val="00456877"/>
    <w:pPr>
      <w:keepNext/>
      <w:spacing w:before="240" w:after="60"/>
      <w:outlineLvl w:val="1"/>
    </w:pPr>
    <w:rPr>
      <w:rFonts w:cs="Arial"/>
      <w:b/>
      <w:bCs/>
      <w:i/>
      <w:iCs/>
      <w:sz w:val="28"/>
      <w:szCs w:val="28"/>
    </w:rPr>
  </w:style>
  <w:style w:type="paragraph" w:styleId="Nadpis3">
    <w:name w:val="heading 3"/>
    <w:basedOn w:val="Normlny"/>
    <w:next w:val="Normlny"/>
    <w:qFormat/>
    <w:rsid w:val="00456877"/>
    <w:pPr>
      <w:keepNext/>
      <w:spacing w:before="240" w:after="60"/>
      <w:outlineLvl w:val="2"/>
    </w:pPr>
    <w:rPr>
      <w:rFonts w:cs="Arial"/>
      <w:b/>
      <w:bCs/>
      <w:sz w:val="26"/>
      <w:szCs w:val="26"/>
    </w:rPr>
  </w:style>
  <w:style w:type="paragraph" w:styleId="Nadpis4">
    <w:name w:val="heading 4"/>
    <w:basedOn w:val="Normlny"/>
    <w:next w:val="Normlny"/>
    <w:qFormat/>
    <w:rsid w:val="003030FA"/>
    <w:pPr>
      <w:keepNext/>
      <w:spacing w:before="240" w:after="60"/>
      <w:outlineLvl w:val="3"/>
    </w:pPr>
    <w:rPr>
      <w:b/>
      <w:bCs/>
      <w:sz w:val="22"/>
      <w:szCs w:val="28"/>
    </w:rPr>
  </w:style>
  <w:style w:type="paragraph" w:styleId="Nadpis5">
    <w:name w:val="heading 5"/>
    <w:basedOn w:val="Normlny"/>
    <w:next w:val="Normlny"/>
    <w:qFormat/>
    <w:rsid w:val="00456877"/>
    <w:pPr>
      <w:spacing w:before="240" w:after="60"/>
      <w:outlineLvl w:val="4"/>
    </w:pPr>
    <w:rPr>
      <w:b/>
      <w:bCs/>
      <w:i/>
      <w:iCs/>
      <w:sz w:val="26"/>
      <w:szCs w:val="26"/>
    </w:rPr>
  </w:style>
  <w:style w:type="paragraph" w:styleId="Nadpis6">
    <w:name w:val="heading 6"/>
    <w:basedOn w:val="Normlny"/>
    <w:next w:val="Normlny"/>
    <w:qFormat/>
    <w:rsid w:val="00456877"/>
    <w:pPr>
      <w:spacing w:before="240" w:after="60"/>
      <w:outlineLvl w:val="5"/>
    </w:pPr>
    <w:rPr>
      <w:b/>
      <w:bCs/>
      <w:sz w:val="22"/>
      <w:szCs w:val="22"/>
    </w:rPr>
  </w:style>
  <w:style w:type="paragraph" w:styleId="Nadpis7">
    <w:name w:val="heading 7"/>
    <w:basedOn w:val="Normlny"/>
    <w:next w:val="Normlny"/>
    <w:qFormat/>
    <w:rsid w:val="00456877"/>
    <w:pPr>
      <w:spacing w:before="240" w:after="60"/>
      <w:outlineLvl w:val="6"/>
    </w:pPr>
  </w:style>
  <w:style w:type="paragraph" w:styleId="Nadpis8">
    <w:name w:val="heading 8"/>
    <w:basedOn w:val="Normlny"/>
    <w:next w:val="Normlny"/>
    <w:qFormat/>
    <w:rsid w:val="00456877"/>
    <w:pPr>
      <w:spacing w:before="240" w:after="60"/>
      <w:outlineLvl w:val="7"/>
    </w:pPr>
    <w:rPr>
      <w:i/>
      <w:iCs/>
    </w:rPr>
  </w:style>
  <w:style w:type="paragraph" w:styleId="Nadpis9">
    <w:name w:val="heading 9"/>
    <w:basedOn w:val="Normlny"/>
    <w:next w:val="Normlny"/>
    <w:qFormat/>
    <w:rsid w:val="00456877"/>
    <w:pPr>
      <w:spacing w:before="240" w:after="60"/>
      <w:outlineLvl w:val="8"/>
    </w:pPr>
    <w:rPr>
      <w:rFonts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927E12"/>
    <w:pPr>
      <w:tabs>
        <w:tab w:val="center" w:pos="4536"/>
        <w:tab w:val="right" w:pos="9072"/>
      </w:tabs>
    </w:pPr>
  </w:style>
  <w:style w:type="paragraph" w:styleId="Pta">
    <w:name w:val="footer"/>
    <w:basedOn w:val="Normlny"/>
    <w:rsid w:val="00927E12"/>
    <w:pPr>
      <w:tabs>
        <w:tab w:val="center" w:pos="4536"/>
        <w:tab w:val="right" w:pos="9072"/>
      </w:tabs>
    </w:pPr>
  </w:style>
  <w:style w:type="character" w:styleId="Hypertextovprepojenie">
    <w:name w:val="Hyperlink"/>
    <w:uiPriority w:val="99"/>
    <w:rsid w:val="00412DFC"/>
    <w:rPr>
      <w:color w:val="0000FF"/>
      <w:u w:val="single"/>
    </w:rPr>
  </w:style>
  <w:style w:type="paragraph" w:customStyle="1" w:styleId="Nadpis1a">
    <w:name w:val="Nadpis 1a"/>
    <w:basedOn w:val="Normlny"/>
    <w:next w:val="Normlny"/>
    <w:autoRedefine/>
    <w:rsid w:val="00082A40"/>
    <w:pPr>
      <w:numPr>
        <w:numId w:val="2"/>
      </w:numPr>
      <w:spacing w:line="280" w:lineRule="exact"/>
      <w:jc w:val="both"/>
    </w:pPr>
    <w:rPr>
      <w:rFonts w:cs="Arial"/>
      <w:b/>
      <w:sz w:val="20"/>
      <w:szCs w:val="20"/>
    </w:rPr>
  </w:style>
  <w:style w:type="paragraph" w:customStyle="1" w:styleId="Odraky1a">
    <w:name w:val="Odražky 1a"/>
    <w:basedOn w:val="Normlny"/>
    <w:next w:val="Normlny"/>
    <w:autoRedefine/>
    <w:rsid w:val="00456877"/>
    <w:pPr>
      <w:numPr>
        <w:numId w:val="1"/>
      </w:numPr>
      <w:spacing w:line="280" w:lineRule="exact"/>
      <w:jc w:val="both"/>
    </w:pPr>
    <w:rPr>
      <w:rFonts w:cs="Arial"/>
      <w:sz w:val="20"/>
      <w:szCs w:val="20"/>
    </w:rPr>
  </w:style>
  <w:style w:type="paragraph" w:styleId="Textbubliny">
    <w:name w:val="Balloon Text"/>
    <w:basedOn w:val="Normlny"/>
    <w:link w:val="TextbublinyChar"/>
    <w:rsid w:val="001A78DA"/>
    <w:rPr>
      <w:rFonts w:ascii="Tahoma" w:hAnsi="Tahoma" w:cs="Tahoma"/>
      <w:sz w:val="16"/>
      <w:szCs w:val="16"/>
    </w:rPr>
  </w:style>
  <w:style w:type="character" w:customStyle="1" w:styleId="TextbublinyChar">
    <w:name w:val="Text bubliny Char"/>
    <w:link w:val="Textbubliny"/>
    <w:rsid w:val="001A78DA"/>
    <w:rPr>
      <w:rFonts w:ascii="Tahoma" w:hAnsi="Tahoma" w:cs="Tahoma"/>
      <w:sz w:val="16"/>
      <w:szCs w:val="16"/>
    </w:rPr>
  </w:style>
  <w:style w:type="paragraph" w:customStyle="1" w:styleId="Hlavnnadpis">
    <w:name w:val="Hlavní nadpis"/>
    <w:basedOn w:val="Normlny"/>
    <w:next w:val="Normlny"/>
    <w:rsid w:val="00D060A0"/>
    <w:pPr>
      <w:spacing w:before="240" w:after="240"/>
      <w:jc w:val="center"/>
    </w:pPr>
    <w:rPr>
      <w:b/>
      <w:caps/>
      <w:sz w:val="40"/>
      <w:szCs w:val="20"/>
      <w:u w:val="thick"/>
    </w:rPr>
  </w:style>
  <w:style w:type="paragraph" w:styleId="Obsah1">
    <w:name w:val="toc 1"/>
    <w:basedOn w:val="Normlny"/>
    <w:next w:val="Normlny"/>
    <w:autoRedefine/>
    <w:uiPriority w:val="39"/>
    <w:rsid w:val="00A926FF"/>
    <w:pPr>
      <w:tabs>
        <w:tab w:val="left" w:pos="480"/>
        <w:tab w:val="right" w:leader="dot" w:pos="9242"/>
      </w:tabs>
      <w:spacing w:before="60" w:after="60"/>
      <w:ind w:left="425" w:hanging="425"/>
    </w:pPr>
    <w:rPr>
      <w:b/>
      <w:bCs/>
      <w:caps/>
      <w:noProof/>
    </w:rPr>
  </w:style>
  <w:style w:type="paragraph" w:styleId="Obsah2">
    <w:name w:val="toc 2"/>
    <w:basedOn w:val="Normlny"/>
    <w:next w:val="Normlny"/>
    <w:autoRedefine/>
    <w:uiPriority w:val="39"/>
    <w:rsid w:val="00294069"/>
    <w:pPr>
      <w:tabs>
        <w:tab w:val="left" w:pos="680"/>
        <w:tab w:val="right" w:leader="dot" w:pos="9242"/>
      </w:tabs>
      <w:spacing w:before="60" w:after="60"/>
    </w:pPr>
    <w:rPr>
      <w:noProof/>
    </w:rPr>
  </w:style>
  <w:style w:type="paragraph" w:styleId="Obsah3">
    <w:name w:val="toc 3"/>
    <w:basedOn w:val="Normlny"/>
    <w:next w:val="Normlny"/>
    <w:autoRedefine/>
    <w:uiPriority w:val="39"/>
    <w:rsid w:val="00FB568F"/>
    <w:pPr>
      <w:tabs>
        <w:tab w:val="left" w:pos="680"/>
        <w:tab w:val="right" w:leader="dot" w:pos="9242"/>
      </w:tabs>
      <w:spacing w:before="60" w:after="60"/>
    </w:pPr>
    <w:rPr>
      <w:iCs/>
      <w:noProof/>
      <w14:scene3d>
        <w14:camera w14:prst="orthographicFront"/>
        <w14:lightRig w14:rig="threePt" w14:dir="t">
          <w14:rot w14:lat="0" w14:lon="0" w14:rev="0"/>
        </w14:lightRig>
      </w14:scene3d>
    </w:rPr>
  </w:style>
  <w:style w:type="paragraph" w:customStyle="1" w:styleId="Textsodstavci">
    <w:name w:val="Text s odstavci"/>
    <w:basedOn w:val="Normlny"/>
    <w:qFormat/>
    <w:rsid w:val="00EF3857"/>
    <w:pPr>
      <w:spacing w:after="60"/>
      <w:ind w:firstLine="454"/>
      <w:jc w:val="both"/>
    </w:pPr>
    <w:rPr>
      <w:sz w:val="20"/>
      <w:szCs w:val="20"/>
    </w:rPr>
  </w:style>
  <w:style w:type="paragraph" w:customStyle="1" w:styleId="slovannadpis">
    <w:name w:val="Číslovaný nadpis"/>
    <w:next w:val="Textsodstavci"/>
    <w:rsid w:val="00D060A0"/>
    <w:pPr>
      <w:numPr>
        <w:numId w:val="3"/>
      </w:numPr>
      <w:spacing w:before="240" w:after="120"/>
    </w:pPr>
    <w:rPr>
      <w:rFonts w:ascii="Arial" w:hAnsi="Arial"/>
      <w:b/>
      <w:caps/>
      <w:noProof/>
      <w:sz w:val="28"/>
      <w:lang w:eastAsia="cs-CZ"/>
    </w:rPr>
  </w:style>
  <w:style w:type="paragraph" w:customStyle="1" w:styleId="slovanpodnadpis">
    <w:name w:val="Číslovaný podnadpis"/>
    <w:next w:val="Textsodstavci"/>
    <w:rsid w:val="00D060A0"/>
    <w:pPr>
      <w:numPr>
        <w:ilvl w:val="1"/>
        <w:numId w:val="3"/>
      </w:numPr>
      <w:spacing w:before="120" w:after="60"/>
    </w:pPr>
    <w:rPr>
      <w:rFonts w:ascii="Arial" w:hAnsi="Arial"/>
      <w:b/>
      <w:noProof/>
      <w:sz w:val="28"/>
      <w:lang w:eastAsia="cs-CZ"/>
    </w:rPr>
  </w:style>
  <w:style w:type="paragraph" w:customStyle="1" w:styleId="slovanpodnadpsek">
    <w:name w:val="Číslovaný podnadpísek"/>
    <w:basedOn w:val="slovanpodnadpis"/>
    <w:next w:val="Textsodstavci"/>
    <w:rsid w:val="00D060A0"/>
    <w:pPr>
      <w:numPr>
        <w:ilvl w:val="2"/>
      </w:numPr>
    </w:pPr>
    <w:rPr>
      <w:sz w:val="24"/>
    </w:rPr>
  </w:style>
  <w:style w:type="paragraph" w:customStyle="1" w:styleId="Tabulka">
    <w:name w:val="_Tabulka"/>
    <w:basedOn w:val="Normlny"/>
    <w:rsid w:val="00D060A0"/>
    <w:pPr>
      <w:spacing w:after="60"/>
    </w:pPr>
    <w:rPr>
      <w:snapToGrid w:val="0"/>
      <w:sz w:val="22"/>
      <w:szCs w:val="20"/>
    </w:rPr>
  </w:style>
  <w:style w:type="character" w:styleId="PouitHypertextovPrepojenie">
    <w:name w:val="FollowedHyperlink"/>
    <w:rsid w:val="00D060A0"/>
    <w:rPr>
      <w:color w:val="800080"/>
      <w:u w:val="single"/>
    </w:rPr>
  </w:style>
  <w:style w:type="character" w:customStyle="1" w:styleId="FontStyle32">
    <w:name w:val="Font Style32"/>
    <w:uiPriority w:val="99"/>
    <w:rsid w:val="00D060A0"/>
    <w:rPr>
      <w:rFonts w:ascii="Arial" w:hAnsi="Arial" w:cs="Arial"/>
      <w:sz w:val="22"/>
      <w:szCs w:val="22"/>
    </w:rPr>
  </w:style>
  <w:style w:type="paragraph" w:customStyle="1" w:styleId="Style19">
    <w:name w:val="Style19"/>
    <w:basedOn w:val="Normlny"/>
    <w:uiPriority w:val="99"/>
    <w:rsid w:val="00D060A0"/>
    <w:pPr>
      <w:widowControl w:val="0"/>
      <w:autoSpaceDE w:val="0"/>
      <w:autoSpaceDN w:val="0"/>
      <w:adjustRightInd w:val="0"/>
      <w:spacing w:line="254" w:lineRule="exact"/>
      <w:ind w:firstLine="552"/>
      <w:jc w:val="both"/>
    </w:pPr>
  </w:style>
  <w:style w:type="character" w:customStyle="1" w:styleId="FontStyle31">
    <w:name w:val="Font Style31"/>
    <w:uiPriority w:val="99"/>
    <w:rsid w:val="00D060A0"/>
    <w:rPr>
      <w:rFonts w:ascii="Arial" w:hAnsi="Arial" w:cs="Arial"/>
      <w:b/>
      <w:bCs/>
      <w:sz w:val="22"/>
      <w:szCs w:val="22"/>
    </w:rPr>
  </w:style>
  <w:style w:type="paragraph" w:styleId="Obsah4">
    <w:name w:val="toc 4"/>
    <w:basedOn w:val="Normlny"/>
    <w:next w:val="Normlny"/>
    <w:autoRedefine/>
    <w:uiPriority w:val="39"/>
    <w:rsid w:val="004A2939"/>
    <w:pPr>
      <w:tabs>
        <w:tab w:val="left" w:pos="1760"/>
        <w:tab w:val="right" w:leader="dot" w:pos="9072"/>
      </w:tabs>
      <w:ind w:left="720"/>
    </w:pPr>
    <w:rPr>
      <w:sz w:val="22"/>
    </w:rPr>
  </w:style>
  <w:style w:type="paragraph" w:customStyle="1" w:styleId="Odsazentext">
    <w:name w:val="Odsazený text"/>
    <w:next w:val="Textsodstavci"/>
    <w:rsid w:val="007941C1"/>
    <w:pPr>
      <w:spacing w:after="60"/>
      <w:ind w:left="1021"/>
      <w:jc w:val="both"/>
    </w:pPr>
    <w:rPr>
      <w:noProof/>
      <w:sz w:val="24"/>
      <w:lang w:val="cs-CZ" w:eastAsia="cs-CZ"/>
    </w:rPr>
  </w:style>
  <w:style w:type="paragraph" w:customStyle="1" w:styleId="Zkladntext">
    <w:name w:val="_Základní text"/>
    <w:basedOn w:val="Normlny"/>
    <w:rsid w:val="00893748"/>
    <w:pPr>
      <w:spacing w:after="60"/>
      <w:ind w:firstLine="680"/>
      <w:jc w:val="both"/>
    </w:pPr>
    <w:rPr>
      <w:rFonts w:ascii="Calibri" w:hAnsi="Calibri"/>
      <w:szCs w:val="20"/>
    </w:rPr>
  </w:style>
  <w:style w:type="paragraph" w:styleId="Odsekzoznamu">
    <w:name w:val="List Paragraph"/>
    <w:basedOn w:val="Normlny"/>
    <w:uiPriority w:val="34"/>
    <w:qFormat/>
    <w:rsid w:val="0004245E"/>
    <w:pPr>
      <w:ind w:left="708"/>
    </w:pPr>
  </w:style>
  <w:style w:type="paragraph" w:styleId="Zkladntext0">
    <w:name w:val="Body Text"/>
    <w:basedOn w:val="Normlny"/>
    <w:link w:val="ZkladntextChar"/>
    <w:rsid w:val="00BB245D"/>
    <w:pPr>
      <w:spacing w:after="120"/>
      <w:jc w:val="both"/>
    </w:pPr>
    <w:rPr>
      <w:szCs w:val="20"/>
    </w:rPr>
  </w:style>
  <w:style w:type="character" w:customStyle="1" w:styleId="ZkladntextChar">
    <w:name w:val="Základný text Char"/>
    <w:link w:val="Zkladntext0"/>
    <w:rsid w:val="00BB245D"/>
    <w:rPr>
      <w:sz w:val="24"/>
    </w:rPr>
  </w:style>
  <w:style w:type="paragraph" w:customStyle="1" w:styleId="Odrky">
    <w:name w:val="_Odrážky"/>
    <w:basedOn w:val="Zkladntext"/>
    <w:autoRedefine/>
    <w:rsid w:val="001016EF"/>
    <w:pPr>
      <w:numPr>
        <w:numId w:val="4"/>
      </w:numPr>
      <w:spacing w:line="280" w:lineRule="atLeast"/>
    </w:pPr>
    <w:rPr>
      <w:rFonts w:ascii="Times New Roman" w:hAnsi="Times New Roman"/>
    </w:rPr>
  </w:style>
  <w:style w:type="character" w:customStyle="1" w:styleId="HlavikaChar">
    <w:name w:val="Hlavička Char"/>
    <w:link w:val="Hlavika"/>
    <w:uiPriority w:val="99"/>
    <w:rsid w:val="006021F0"/>
    <w:rPr>
      <w:sz w:val="24"/>
      <w:szCs w:val="24"/>
      <w:lang w:val="cs-CZ" w:eastAsia="cs-CZ"/>
    </w:rPr>
  </w:style>
  <w:style w:type="paragraph" w:customStyle="1" w:styleId="tlHlavnnadpisPodaokraja">
    <w:name w:val="Štýl Hlavní nadpis + Podľa okraja"/>
    <w:basedOn w:val="Hlavnnadpis"/>
    <w:rsid w:val="006021F0"/>
    <w:pPr>
      <w:jc w:val="both"/>
    </w:pPr>
    <w:rPr>
      <w:bCs/>
      <w:sz w:val="32"/>
    </w:rPr>
  </w:style>
  <w:style w:type="paragraph" w:customStyle="1" w:styleId="tltlHlavnnadpisPodaokrajaVycentrovan">
    <w:name w:val="Štýl Štýl Hlavní nadpis + Podľa okraja + Vycentrované"/>
    <w:basedOn w:val="tlHlavnnadpisPodaokraja"/>
    <w:rsid w:val="006021F0"/>
    <w:pPr>
      <w:spacing w:before="0"/>
      <w:jc w:val="center"/>
    </w:pPr>
  </w:style>
  <w:style w:type="paragraph" w:customStyle="1" w:styleId="Nadpisxx">
    <w:name w:val="Nadpis x.x"/>
    <w:basedOn w:val="slovanpodnadpis"/>
    <w:next w:val="Textsodstavci"/>
    <w:rsid w:val="003C16DB"/>
    <w:pPr>
      <w:spacing w:line="280" w:lineRule="atLeast"/>
      <w:ind w:left="624" w:hanging="624"/>
    </w:pPr>
    <w:rPr>
      <w:bCs/>
      <w:sz w:val="22"/>
    </w:rPr>
  </w:style>
  <w:style w:type="paragraph" w:customStyle="1" w:styleId="tlslovanpodnadpsek11bRiadkovanieNajmenej14b">
    <w:name w:val="Štýl Číslovaný podnadpísek + 11 b Riadkovanie:  Najmenej 14 b"/>
    <w:basedOn w:val="slovanpodnadpsek"/>
    <w:rsid w:val="00B81D85"/>
    <w:pPr>
      <w:spacing w:line="280" w:lineRule="atLeast"/>
      <w:ind w:left="794" w:hanging="794"/>
    </w:pPr>
    <w:rPr>
      <w:bCs/>
      <w:sz w:val="22"/>
    </w:rPr>
  </w:style>
  <w:style w:type="paragraph" w:customStyle="1" w:styleId="Nadpisxxx">
    <w:name w:val="Nadpis x.x.x"/>
    <w:basedOn w:val="slovanpodnadpsek"/>
    <w:next w:val="Textsodstavci"/>
    <w:rsid w:val="003C16DB"/>
    <w:pPr>
      <w:spacing w:after="120" w:line="280" w:lineRule="atLeast"/>
    </w:pPr>
    <w:rPr>
      <w:bCs/>
      <w:sz w:val="20"/>
    </w:rPr>
  </w:style>
  <w:style w:type="paragraph" w:customStyle="1" w:styleId="tlslovanpodnadpis12bervenRiadkovanieNajmenej1">
    <w:name w:val="Štýl Číslovaný podnadpis + 12 b Červená Riadkovanie:  Najmenej 1..."/>
    <w:basedOn w:val="slovanpodnadpis"/>
    <w:rsid w:val="00B81D85"/>
    <w:pPr>
      <w:spacing w:line="280" w:lineRule="atLeast"/>
    </w:pPr>
    <w:rPr>
      <w:bCs/>
      <w:sz w:val="24"/>
    </w:rPr>
  </w:style>
  <w:style w:type="paragraph" w:customStyle="1" w:styleId="Nadpisx">
    <w:name w:val="Nadpis x"/>
    <w:basedOn w:val="slovannadpis"/>
    <w:next w:val="Textsodstavci"/>
    <w:rsid w:val="003C16DB"/>
    <w:pPr>
      <w:spacing w:line="280" w:lineRule="atLeast"/>
    </w:pPr>
    <w:rPr>
      <w:bCs/>
      <w:sz w:val="24"/>
    </w:rPr>
  </w:style>
  <w:style w:type="character" w:customStyle="1" w:styleId="Nadpis1Char">
    <w:name w:val="Nadpis 1 Char"/>
    <w:link w:val="Nadpis1"/>
    <w:rsid w:val="00D267EE"/>
    <w:rPr>
      <w:rFonts w:ascii="Calibri Light" w:eastAsia="Times New Roman" w:hAnsi="Calibri Light" w:cs="Times New Roman"/>
      <w:b/>
      <w:bCs/>
      <w:kern w:val="32"/>
      <w:sz w:val="32"/>
      <w:szCs w:val="32"/>
      <w:lang w:eastAsia="cs-CZ"/>
    </w:rPr>
  </w:style>
  <w:style w:type="paragraph" w:customStyle="1" w:styleId="tlslovanpodnadpisPodaokrajaRiadkovanieNajmenej14">
    <w:name w:val="Štýl Číslovaný podnadpis + Podľa okraja Riadkovanie:  Najmenej 14..."/>
    <w:basedOn w:val="slovanpodnadpis"/>
    <w:rsid w:val="0097380A"/>
    <w:pPr>
      <w:spacing w:line="280" w:lineRule="atLeast"/>
      <w:jc w:val="both"/>
    </w:pPr>
    <w:rPr>
      <w:bCs/>
      <w:sz w:val="24"/>
    </w:rPr>
  </w:style>
  <w:style w:type="table" w:styleId="Mriekatabuky">
    <w:name w:val="Table Grid"/>
    <w:basedOn w:val="Normlnatabuka"/>
    <w:rsid w:val="004D2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gister1">
    <w:name w:val="index 1"/>
    <w:basedOn w:val="Normlny"/>
    <w:next w:val="Normlny"/>
    <w:autoRedefine/>
    <w:rsid w:val="005B49EB"/>
    <w:pPr>
      <w:ind w:left="240" w:hanging="240"/>
    </w:pPr>
  </w:style>
  <w:style w:type="paragraph" w:customStyle="1" w:styleId="Nadpisxxxx">
    <w:name w:val="Nadpis x.x.x.x"/>
    <w:basedOn w:val="Textsodstavci"/>
    <w:next w:val="Textsodstavci"/>
    <w:rsid w:val="008A3585"/>
    <w:pPr>
      <w:spacing w:before="120"/>
      <w:ind w:firstLine="0"/>
    </w:pPr>
    <w:rPr>
      <w:b/>
      <w:bCs/>
      <w:i/>
      <w:iCs/>
    </w:rPr>
  </w:style>
  <w:style w:type="paragraph" w:styleId="Zarkazkladnhotextu">
    <w:name w:val="Body Text Indent"/>
    <w:basedOn w:val="Normlny"/>
    <w:link w:val="ZarkazkladnhotextuChar"/>
    <w:rsid w:val="00DC508A"/>
    <w:pPr>
      <w:spacing w:after="120"/>
      <w:ind w:left="283"/>
    </w:pPr>
  </w:style>
  <w:style w:type="character" w:customStyle="1" w:styleId="ZarkazkladnhotextuChar">
    <w:name w:val="Zarážka základného textu Char"/>
    <w:basedOn w:val="Predvolenpsmoodseku"/>
    <w:link w:val="Zarkazkladnhotextu"/>
    <w:rsid w:val="00DC508A"/>
    <w:rPr>
      <w:sz w:val="24"/>
      <w:szCs w:val="24"/>
      <w:lang w:eastAsia="cs-CZ"/>
    </w:rPr>
  </w:style>
  <w:style w:type="paragraph" w:customStyle="1" w:styleId="tlTabulkaKurzvaPodaokrajaRiadkovanieNajmenej14b">
    <w:name w:val="Štýl _Tabulka + Kurzíva Podľa okraja Riadkovanie:  Najmenej 14 b"/>
    <w:basedOn w:val="Tabulka"/>
    <w:rsid w:val="0044736A"/>
    <w:pPr>
      <w:spacing w:after="0" w:line="240" w:lineRule="atLeast"/>
    </w:pPr>
    <w:rPr>
      <w:i/>
      <w:iCs/>
      <w:sz w:val="18"/>
    </w:rPr>
  </w:style>
  <w:style w:type="paragraph" w:customStyle="1" w:styleId="Nzovprlohy">
    <w:name w:val="Názov prílohy"/>
    <w:basedOn w:val="tltlHlavnnadpisPodaokrajaVycentrovan"/>
    <w:rsid w:val="006243C0"/>
    <w:rPr>
      <w:sz w:val="24"/>
    </w:rPr>
  </w:style>
  <w:style w:type="paragraph" w:customStyle="1" w:styleId="tlTabulkaTunPodaokrajaRiadkovanieNajmenej14b">
    <w:name w:val="Štýl _Tabulka + Tučné Podľa okraja Riadkovanie:  Najmenej 14 b"/>
    <w:basedOn w:val="Tabulka"/>
    <w:rsid w:val="0041362C"/>
    <w:pPr>
      <w:spacing w:after="0" w:line="240" w:lineRule="atLeast"/>
      <w:jc w:val="both"/>
    </w:pPr>
    <w:rPr>
      <w:b/>
      <w:bCs/>
      <w:sz w:val="18"/>
    </w:rPr>
  </w:style>
  <w:style w:type="paragraph" w:customStyle="1" w:styleId="tlTabulkaPodaokrajaRiadkovanieNajmenej14b">
    <w:name w:val="Štýl _Tabulka + Podľa okraja Riadkovanie:  Najmenej 14 b"/>
    <w:basedOn w:val="Tabulka"/>
    <w:rsid w:val="0041362C"/>
    <w:pPr>
      <w:spacing w:after="0" w:line="240" w:lineRule="atLeast"/>
      <w:jc w:val="both"/>
    </w:pPr>
    <w:rPr>
      <w:sz w:val="18"/>
    </w:rPr>
  </w:style>
  <w:style w:type="paragraph" w:customStyle="1" w:styleId="tlTabulkaPodiarknutiePodaokrajaVavo-005cmPrv">
    <w:name w:val="Štýl _Tabulka + Podčiarknutie Podľa okraja Vľavo:  -005 cm Prv..."/>
    <w:basedOn w:val="Tabulka"/>
    <w:rsid w:val="0041362C"/>
    <w:pPr>
      <w:spacing w:line="240" w:lineRule="atLeast"/>
      <w:ind w:left="-28" w:firstLine="28"/>
      <w:jc w:val="both"/>
    </w:pPr>
    <w:rPr>
      <w:sz w:val="18"/>
      <w:u w:val="single"/>
    </w:rPr>
  </w:style>
  <w:style w:type="paragraph" w:customStyle="1" w:styleId="tlTabulkaTunKurzvaPodaokrajaRiadkovanieNajmen">
    <w:name w:val="Štýl _Tabulka + Tučné Kurzíva Podľa okraja Riadkovanie:  Najmen..."/>
    <w:basedOn w:val="Tabulka"/>
    <w:rsid w:val="0041362C"/>
    <w:pPr>
      <w:spacing w:line="240" w:lineRule="atLeast"/>
      <w:jc w:val="both"/>
    </w:pPr>
    <w:rPr>
      <w:b/>
      <w:bCs/>
      <w:i/>
      <w:iCs/>
      <w:sz w:val="18"/>
    </w:rPr>
  </w:style>
  <w:style w:type="paragraph" w:customStyle="1" w:styleId="tlTextsodstavciVavo08cmOpakovanzarka045cm">
    <w:name w:val="Štýl Text s odstavci + Vľavo:  08 cm Opakovaná zarážka:  045 cm"/>
    <w:basedOn w:val="Textsodstavci"/>
    <w:rsid w:val="00A926FF"/>
    <w:pPr>
      <w:ind w:left="709" w:hanging="255"/>
    </w:pPr>
  </w:style>
  <w:style w:type="paragraph" w:customStyle="1" w:styleId="tltlTabulkaTunPodaokrajaRiadkovanieNajmenej14">
    <w:name w:val="Štýl Štýl _Tabulka + Tučné Podľa okraja Riadkovanie:  Najmenej 14 ..."/>
    <w:basedOn w:val="tlTabulkaTunPodaokrajaRiadkovanieNajmenej14b"/>
    <w:rsid w:val="0041362C"/>
  </w:style>
  <w:style w:type="paragraph" w:customStyle="1" w:styleId="Texttabulky">
    <w:name w:val="Text tabulky"/>
    <w:rsid w:val="001E7261"/>
    <w:pPr>
      <w:autoSpaceDE w:val="0"/>
      <w:autoSpaceDN w:val="0"/>
      <w:adjustRightInd w:val="0"/>
    </w:pPr>
    <w:rPr>
      <w:color w:val="000000"/>
      <w:szCs w:val="24"/>
      <w:lang w:val="cs-CZ" w:eastAsia="cs-CZ"/>
    </w:rPr>
  </w:style>
  <w:style w:type="paragraph" w:customStyle="1" w:styleId="tlTextsodstavciVavo075cmPrvriadok005cm">
    <w:name w:val="Štýl Text s odstavci + Vľavo:  075 cm Prvý riadok:  005 cm"/>
    <w:basedOn w:val="Textsodstavci"/>
    <w:rsid w:val="00256633"/>
    <w:pPr>
      <w:ind w:left="454" w:firstLine="0"/>
    </w:pPr>
  </w:style>
  <w:style w:type="paragraph" w:customStyle="1" w:styleId="tltlTextsodstavciVavo075cmPrvriadok005cm">
    <w:name w:val="Štýl Štýl Text s odstavci + Vľavo:  075 cm Prvý riadok:  005 cm + ..."/>
    <w:basedOn w:val="tlTextsodstavciVavo075cmPrvriadok005cm"/>
    <w:rsid w:val="004A0796"/>
    <w:rPr>
      <w:b/>
      <w:bCs/>
    </w:rPr>
  </w:style>
  <w:style w:type="paragraph" w:customStyle="1" w:styleId="tltlTextsodstavciVavo075cmPrvriadok005cm1">
    <w:name w:val="Štýl Štýl Text s odstavci + Vľavo:  075 cm Prvý riadok:  005 cm + ...1"/>
    <w:basedOn w:val="tlTextsodstavciVavo075cmPrvriadok005cm"/>
    <w:rsid w:val="004A0796"/>
  </w:style>
  <w:style w:type="paragraph" w:styleId="Zkladntext2">
    <w:name w:val="Body Text 2"/>
    <w:basedOn w:val="Normlny"/>
    <w:link w:val="Zkladntext2Char"/>
    <w:semiHidden/>
    <w:unhideWhenUsed/>
    <w:rsid w:val="00531545"/>
    <w:pPr>
      <w:spacing w:after="120" w:line="480" w:lineRule="auto"/>
    </w:pPr>
  </w:style>
  <w:style w:type="character" w:customStyle="1" w:styleId="Zkladntext2Char">
    <w:name w:val="Základný text 2 Char"/>
    <w:basedOn w:val="Predvolenpsmoodseku"/>
    <w:link w:val="Zkladntext2"/>
    <w:semiHidden/>
    <w:rsid w:val="00531545"/>
    <w:rPr>
      <w:sz w:val="24"/>
      <w:szCs w:val="24"/>
      <w:lang w:eastAsia="cs-CZ"/>
    </w:rPr>
  </w:style>
  <w:style w:type="paragraph" w:customStyle="1" w:styleId="Default">
    <w:name w:val="Default"/>
    <w:rsid w:val="008276E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77632">
      <w:bodyDiv w:val="1"/>
      <w:marLeft w:val="0"/>
      <w:marRight w:val="0"/>
      <w:marTop w:val="0"/>
      <w:marBottom w:val="0"/>
      <w:divBdr>
        <w:top w:val="none" w:sz="0" w:space="0" w:color="auto"/>
        <w:left w:val="none" w:sz="0" w:space="0" w:color="auto"/>
        <w:bottom w:val="none" w:sz="0" w:space="0" w:color="auto"/>
        <w:right w:val="none" w:sz="0" w:space="0" w:color="auto"/>
      </w:divBdr>
    </w:div>
    <w:div w:id="398794940">
      <w:bodyDiv w:val="1"/>
      <w:marLeft w:val="0"/>
      <w:marRight w:val="0"/>
      <w:marTop w:val="0"/>
      <w:marBottom w:val="0"/>
      <w:divBdr>
        <w:top w:val="none" w:sz="0" w:space="0" w:color="auto"/>
        <w:left w:val="none" w:sz="0" w:space="0" w:color="auto"/>
        <w:bottom w:val="none" w:sz="0" w:space="0" w:color="auto"/>
        <w:right w:val="none" w:sz="0" w:space="0" w:color="auto"/>
      </w:divBdr>
    </w:div>
    <w:div w:id="470176491">
      <w:bodyDiv w:val="1"/>
      <w:marLeft w:val="0"/>
      <w:marRight w:val="0"/>
      <w:marTop w:val="0"/>
      <w:marBottom w:val="0"/>
      <w:divBdr>
        <w:top w:val="none" w:sz="0" w:space="0" w:color="auto"/>
        <w:left w:val="none" w:sz="0" w:space="0" w:color="auto"/>
        <w:bottom w:val="none" w:sz="0" w:space="0" w:color="auto"/>
        <w:right w:val="none" w:sz="0" w:space="0" w:color="auto"/>
      </w:divBdr>
    </w:div>
    <w:div w:id="555435262">
      <w:bodyDiv w:val="1"/>
      <w:marLeft w:val="0"/>
      <w:marRight w:val="0"/>
      <w:marTop w:val="0"/>
      <w:marBottom w:val="0"/>
      <w:divBdr>
        <w:top w:val="none" w:sz="0" w:space="0" w:color="auto"/>
        <w:left w:val="none" w:sz="0" w:space="0" w:color="auto"/>
        <w:bottom w:val="none" w:sz="0" w:space="0" w:color="auto"/>
        <w:right w:val="none" w:sz="0" w:space="0" w:color="auto"/>
      </w:divBdr>
    </w:div>
    <w:div w:id="661782877">
      <w:bodyDiv w:val="1"/>
      <w:marLeft w:val="0"/>
      <w:marRight w:val="0"/>
      <w:marTop w:val="0"/>
      <w:marBottom w:val="0"/>
      <w:divBdr>
        <w:top w:val="none" w:sz="0" w:space="0" w:color="auto"/>
        <w:left w:val="none" w:sz="0" w:space="0" w:color="auto"/>
        <w:bottom w:val="none" w:sz="0" w:space="0" w:color="auto"/>
        <w:right w:val="none" w:sz="0" w:space="0" w:color="auto"/>
      </w:divBdr>
    </w:div>
    <w:div w:id="691414439">
      <w:bodyDiv w:val="1"/>
      <w:marLeft w:val="0"/>
      <w:marRight w:val="0"/>
      <w:marTop w:val="0"/>
      <w:marBottom w:val="0"/>
      <w:divBdr>
        <w:top w:val="none" w:sz="0" w:space="0" w:color="auto"/>
        <w:left w:val="none" w:sz="0" w:space="0" w:color="auto"/>
        <w:bottom w:val="none" w:sz="0" w:space="0" w:color="auto"/>
        <w:right w:val="none" w:sz="0" w:space="0" w:color="auto"/>
      </w:divBdr>
    </w:div>
    <w:div w:id="1416168588">
      <w:bodyDiv w:val="1"/>
      <w:marLeft w:val="0"/>
      <w:marRight w:val="0"/>
      <w:marTop w:val="0"/>
      <w:marBottom w:val="0"/>
      <w:divBdr>
        <w:top w:val="none" w:sz="0" w:space="0" w:color="auto"/>
        <w:left w:val="none" w:sz="0" w:space="0" w:color="auto"/>
        <w:bottom w:val="none" w:sz="0" w:space="0" w:color="auto"/>
        <w:right w:val="none" w:sz="0" w:space="0" w:color="auto"/>
      </w:divBdr>
    </w:div>
    <w:div w:id="1659722132">
      <w:bodyDiv w:val="1"/>
      <w:marLeft w:val="0"/>
      <w:marRight w:val="0"/>
      <w:marTop w:val="0"/>
      <w:marBottom w:val="0"/>
      <w:divBdr>
        <w:top w:val="none" w:sz="0" w:space="0" w:color="auto"/>
        <w:left w:val="none" w:sz="0" w:space="0" w:color="auto"/>
        <w:bottom w:val="none" w:sz="0" w:space="0" w:color="auto"/>
        <w:right w:val="none" w:sz="0" w:space="0" w:color="auto"/>
      </w:divBdr>
    </w:div>
    <w:div w:id="1767310991">
      <w:bodyDiv w:val="1"/>
      <w:marLeft w:val="0"/>
      <w:marRight w:val="0"/>
      <w:marTop w:val="0"/>
      <w:marBottom w:val="0"/>
      <w:divBdr>
        <w:top w:val="none" w:sz="0" w:space="0" w:color="auto"/>
        <w:left w:val="none" w:sz="0" w:space="0" w:color="auto"/>
        <w:bottom w:val="none" w:sz="0" w:space="0" w:color="auto"/>
        <w:right w:val="none" w:sz="0" w:space="0" w:color="auto"/>
      </w:divBdr>
    </w:div>
    <w:div w:id="1789930663">
      <w:bodyDiv w:val="1"/>
      <w:marLeft w:val="0"/>
      <w:marRight w:val="0"/>
      <w:marTop w:val="0"/>
      <w:marBottom w:val="0"/>
      <w:divBdr>
        <w:top w:val="none" w:sz="0" w:space="0" w:color="auto"/>
        <w:left w:val="none" w:sz="0" w:space="0" w:color="auto"/>
        <w:bottom w:val="none" w:sz="0" w:space="0" w:color="auto"/>
        <w:right w:val="none" w:sz="0" w:space="0" w:color="auto"/>
      </w:divBdr>
    </w:div>
    <w:div w:id="1924561550">
      <w:bodyDiv w:val="1"/>
      <w:marLeft w:val="0"/>
      <w:marRight w:val="0"/>
      <w:marTop w:val="0"/>
      <w:marBottom w:val="0"/>
      <w:divBdr>
        <w:top w:val="none" w:sz="0" w:space="0" w:color="auto"/>
        <w:left w:val="none" w:sz="0" w:space="0" w:color="auto"/>
        <w:bottom w:val="none" w:sz="0" w:space="0" w:color="auto"/>
        <w:right w:val="none" w:sz="0" w:space="0" w:color="auto"/>
      </w:divBdr>
    </w:div>
    <w:div w:id="1927498169">
      <w:bodyDiv w:val="1"/>
      <w:marLeft w:val="0"/>
      <w:marRight w:val="0"/>
      <w:marTop w:val="0"/>
      <w:marBottom w:val="0"/>
      <w:divBdr>
        <w:top w:val="none" w:sz="0" w:space="0" w:color="auto"/>
        <w:left w:val="none" w:sz="0" w:space="0" w:color="auto"/>
        <w:bottom w:val="none" w:sz="0" w:space="0" w:color="auto"/>
        <w:right w:val="none" w:sz="0" w:space="0" w:color="auto"/>
      </w:divBdr>
    </w:div>
    <w:div w:id="1963609673">
      <w:bodyDiv w:val="1"/>
      <w:marLeft w:val="0"/>
      <w:marRight w:val="0"/>
      <w:marTop w:val="0"/>
      <w:marBottom w:val="0"/>
      <w:divBdr>
        <w:top w:val="none" w:sz="0" w:space="0" w:color="auto"/>
        <w:left w:val="none" w:sz="0" w:space="0" w:color="auto"/>
        <w:bottom w:val="none" w:sz="0" w:space="0" w:color="auto"/>
        <w:right w:val="none" w:sz="0" w:space="0" w:color="auto"/>
      </w:divBdr>
    </w:div>
    <w:div w:id="2055494593">
      <w:bodyDiv w:val="1"/>
      <w:marLeft w:val="0"/>
      <w:marRight w:val="0"/>
      <w:marTop w:val="0"/>
      <w:marBottom w:val="0"/>
      <w:divBdr>
        <w:top w:val="none" w:sz="0" w:space="0" w:color="auto"/>
        <w:left w:val="none" w:sz="0" w:space="0" w:color="auto"/>
        <w:bottom w:val="none" w:sz="0" w:space="0" w:color="auto"/>
        <w:right w:val="none" w:sz="0" w:space="0" w:color="auto"/>
      </w:divBdr>
    </w:div>
    <w:div w:id="212942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19907-2D3D-4254-96CC-DCECE884A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6668</Words>
  <Characters>38011</Characters>
  <Application>Microsoft Office Word</Application>
  <DocSecurity>0</DocSecurity>
  <Lines>316</Lines>
  <Paragraphs>89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Technicka_zprava_LBC</vt:lpstr>
      <vt:lpstr>Technicka_zprava_LBC</vt:lpstr>
    </vt:vector>
  </TitlesOfParts>
  <Company/>
  <LinksUpToDate>false</LinksUpToDate>
  <CharactersWithSpaces>44590</CharactersWithSpaces>
  <SharedDoc>false</SharedDoc>
  <HLinks>
    <vt:vector size="306" baseType="variant">
      <vt:variant>
        <vt:i4>1245240</vt:i4>
      </vt:variant>
      <vt:variant>
        <vt:i4>302</vt:i4>
      </vt:variant>
      <vt:variant>
        <vt:i4>0</vt:i4>
      </vt:variant>
      <vt:variant>
        <vt:i4>5</vt:i4>
      </vt:variant>
      <vt:variant>
        <vt:lpwstr/>
      </vt:variant>
      <vt:variant>
        <vt:lpwstr>_Toc428524677</vt:lpwstr>
      </vt:variant>
      <vt:variant>
        <vt:i4>1245240</vt:i4>
      </vt:variant>
      <vt:variant>
        <vt:i4>296</vt:i4>
      </vt:variant>
      <vt:variant>
        <vt:i4>0</vt:i4>
      </vt:variant>
      <vt:variant>
        <vt:i4>5</vt:i4>
      </vt:variant>
      <vt:variant>
        <vt:lpwstr/>
      </vt:variant>
      <vt:variant>
        <vt:lpwstr>_Toc428524676</vt:lpwstr>
      </vt:variant>
      <vt:variant>
        <vt:i4>1245240</vt:i4>
      </vt:variant>
      <vt:variant>
        <vt:i4>290</vt:i4>
      </vt:variant>
      <vt:variant>
        <vt:i4>0</vt:i4>
      </vt:variant>
      <vt:variant>
        <vt:i4>5</vt:i4>
      </vt:variant>
      <vt:variant>
        <vt:lpwstr/>
      </vt:variant>
      <vt:variant>
        <vt:lpwstr>_Toc428524675</vt:lpwstr>
      </vt:variant>
      <vt:variant>
        <vt:i4>1245240</vt:i4>
      </vt:variant>
      <vt:variant>
        <vt:i4>284</vt:i4>
      </vt:variant>
      <vt:variant>
        <vt:i4>0</vt:i4>
      </vt:variant>
      <vt:variant>
        <vt:i4>5</vt:i4>
      </vt:variant>
      <vt:variant>
        <vt:lpwstr/>
      </vt:variant>
      <vt:variant>
        <vt:lpwstr>_Toc428524674</vt:lpwstr>
      </vt:variant>
      <vt:variant>
        <vt:i4>1245240</vt:i4>
      </vt:variant>
      <vt:variant>
        <vt:i4>278</vt:i4>
      </vt:variant>
      <vt:variant>
        <vt:i4>0</vt:i4>
      </vt:variant>
      <vt:variant>
        <vt:i4>5</vt:i4>
      </vt:variant>
      <vt:variant>
        <vt:lpwstr/>
      </vt:variant>
      <vt:variant>
        <vt:lpwstr>_Toc428524673</vt:lpwstr>
      </vt:variant>
      <vt:variant>
        <vt:i4>1245240</vt:i4>
      </vt:variant>
      <vt:variant>
        <vt:i4>272</vt:i4>
      </vt:variant>
      <vt:variant>
        <vt:i4>0</vt:i4>
      </vt:variant>
      <vt:variant>
        <vt:i4>5</vt:i4>
      </vt:variant>
      <vt:variant>
        <vt:lpwstr/>
      </vt:variant>
      <vt:variant>
        <vt:lpwstr>_Toc428524672</vt:lpwstr>
      </vt:variant>
      <vt:variant>
        <vt:i4>1245240</vt:i4>
      </vt:variant>
      <vt:variant>
        <vt:i4>266</vt:i4>
      </vt:variant>
      <vt:variant>
        <vt:i4>0</vt:i4>
      </vt:variant>
      <vt:variant>
        <vt:i4>5</vt:i4>
      </vt:variant>
      <vt:variant>
        <vt:lpwstr/>
      </vt:variant>
      <vt:variant>
        <vt:lpwstr>_Toc428524671</vt:lpwstr>
      </vt:variant>
      <vt:variant>
        <vt:i4>1245240</vt:i4>
      </vt:variant>
      <vt:variant>
        <vt:i4>260</vt:i4>
      </vt:variant>
      <vt:variant>
        <vt:i4>0</vt:i4>
      </vt:variant>
      <vt:variant>
        <vt:i4>5</vt:i4>
      </vt:variant>
      <vt:variant>
        <vt:lpwstr/>
      </vt:variant>
      <vt:variant>
        <vt:lpwstr>_Toc428524670</vt:lpwstr>
      </vt:variant>
      <vt:variant>
        <vt:i4>1179704</vt:i4>
      </vt:variant>
      <vt:variant>
        <vt:i4>254</vt:i4>
      </vt:variant>
      <vt:variant>
        <vt:i4>0</vt:i4>
      </vt:variant>
      <vt:variant>
        <vt:i4>5</vt:i4>
      </vt:variant>
      <vt:variant>
        <vt:lpwstr/>
      </vt:variant>
      <vt:variant>
        <vt:lpwstr>_Toc428524669</vt:lpwstr>
      </vt:variant>
      <vt:variant>
        <vt:i4>1179704</vt:i4>
      </vt:variant>
      <vt:variant>
        <vt:i4>248</vt:i4>
      </vt:variant>
      <vt:variant>
        <vt:i4>0</vt:i4>
      </vt:variant>
      <vt:variant>
        <vt:i4>5</vt:i4>
      </vt:variant>
      <vt:variant>
        <vt:lpwstr/>
      </vt:variant>
      <vt:variant>
        <vt:lpwstr>_Toc428524668</vt:lpwstr>
      </vt:variant>
      <vt:variant>
        <vt:i4>1179704</vt:i4>
      </vt:variant>
      <vt:variant>
        <vt:i4>242</vt:i4>
      </vt:variant>
      <vt:variant>
        <vt:i4>0</vt:i4>
      </vt:variant>
      <vt:variant>
        <vt:i4>5</vt:i4>
      </vt:variant>
      <vt:variant>
        <vt:lpwstr/>
      </vt:variant>
      <vt:variant>
        <vt:lpwstr>_Toc428524667</vt:lpwstr>
      </vt:variant>
      <vt:variant>
        <vt:i4>1179704</vt:i4>
      </vt:variant>
      <vt:variant>
        <vt:i4>236</vt:i4>
      </vt:variant>
      <vt:variant>
        <vt:i4>0</vt:i4>
      </vt:variant>
      <vt:variant>
        <vt:i4>5</vt:i4>
      </vt:variant>
      <vt:variant>
        <vt:lpwstr/>
      </vt:variant>
      <vt:variant>
        <vt:lpwstr>_Toc428524666</vt:lpwstr>
      </vt:variant>
      <vt:variant>
        <vt:i4>1179704</vt:i4>
      </vt:variant>
      <vt:variant>
        <vt:i4>230</vt:i4>
      </vt:variant>
      <vt:variant>
        <vt:i4>0</vt:i4>
      </vt:variant>
      <vt:variant>
        <vt:i4>5</vt:i4>
      </vt:variant>
      <vt:variant>
        <vt:lpwstr/>
      </vt:variant>
      <vt:variant>
        <vt:lpwstr>_Toc428524665</vt:lpwstr>
      </vt:variant>
      <vt:variant>
        <vt:i4>1179704</vt:i4>
      </vt:variant>
      <vt:variant>
        <vt:i4>224</vt:i4>
      </vt:variant>
      <vt:variant>
        <vt:i4>0</vt:i4>
      </vt:variant>
      <vt:variant>
        <vt:i4>5</vt:i4>
      </vt:variant>
      <vt:variant>
        <vt:lpwstr/>
      </vt:variant>
      <vt:variant>
        <vt:lpwstr>_Toc428524664</vt:lpwstr>
      </vt:variant>
      <vt:variant>
        <vt:i4>1179704</vt:i4>
      </vt:variant>
      <vt:variant>
        <vt:i4>218</vt:i4>
      </vt:variant>
      <vt:variant>
        <vt:i4>0</vt:i4>
      </vt:variant>
      <vt:variant>
        <vt:i4>5</vt:i4>
      </vt:variant>
      <vt:variant>
        <vt:lpwstr/>
      </vt:variant>
      <vt:variant>
        <vt:lpwstr>_Toc428524663</vt:lpwstr>
      </vt:variant>
      <vt:variant>
        <vt:i4>1179704</vt:i4>
      </vt:variant>
      <vt:variant>
        <vt:i4>212</vt:i4>
      </vt:variant>
      <vt:variant>
        <vt:i4>0</vt:i4>
      </vt:variant>
      <vt:variant>
        <vt:i4>5</vt:i4>
      </vt:variant>
      <vt:variant>
        <vt:lpwstr/>
      </vt:variant>
      <vt:variant>
        <vt:lpwstr>_Toc428524662</vt:lpwstr>
      </vt:variant>
      <vt:variant>
        <vt:i4>1179704</vt:i4>
      </vt:variant>
      <vt:variant>
        <vt:i4>206</vt:i4>
      </vt:variant>
      <vt:variant>
        <vt:i4>0</vt:i4>
      </vt:variant>
      <vt:variant>
        <vt:i4>5</vt:i4>
      </vt:variant>
      <vt:variant>
        <vt:lpwstr/>
      </vt:variant>
      <vt:variant>
        <vt:lpwstr>_Toc428524661</vt:lpwstr>
      </vt:variant>
      <vt:variant>
        <vt:i4>1179704</vt:i4>
      </vt:variant>
      <vt:variant>
        <vt:i4>200</vt:i4>
      </vt:variant>
      <vt:variant>
        <vt:i4>0</vt:i4>
      </vt:variant>
      <vt:variant>
        <vt:i4>5</vt:i4>
      </vt:variant>
      <vt:variant>
        <vt:lpwstr/>
      </vt:variant>
      <vt:variant>
        <vt:lpwstr>_Toc428524660</vt:lpwstr>
      </vt:variant>
      <vt:variant>
        <vt:i4>1114168</vt:i4>
      </vt:variant>
      <vt:variant>
        <vt:i4>194</vt:i4>
      </vt:variant>
      <vt:variant>
        <vt:i4>0</vt:i4>
      </vt:variant>
      <vt:variant>
        <vt:i4>5</vt:i4>
      </vt:variant>
      <vt:variant>
        <vt:lpwstr/>
      </vt:variant>
      <vt:variant>
        <vt:lpwstr>_Toc428524659</vt:lpwstr>
      </vt:variant>
      <vt:variant>
        <vt:i4>1114168</vt:i4>
      </vt:variant>
      <vt:variant>
        <vt:i4>188</vt:i4>
      </vt:variant>
      <vt:variant>
        <vt:i4>0</vt:i4>
      </vt:variant>
      <vt:variant>
        <vt:i4>5</vt:i4>
      </vt:variant>
      <vt:variant>
        <vt:lpwstr/>
      </vt:variant>
      <vt:variant>
        <vt:lpwstr>_Toc428524658</vt:lpwstr>
      </vt:variant>
      <vt:variant>
        <vt:i4>1114168</vt:i4>
      </vt:variant>
      <vt:variant>
        <vt:i4>182</vt:i4>
      </vt:variant>
      <vt:variant>
        <vt:i4>0</vt:i4>
      </vt:variant>
      <vt:variant>
        <vt:i4>5</vt:i4>
      </vt:variant>
      <vt:variant>
        <vt:lpwstr/>
      </vt:variant>
      <vt:variant>
        <vt:lpwstr>_Toc428524657</vt:lpwstr>
      </vt:variant>
      <vt:variant>
        <vt:i4>1114168</vt:i4>
      </vt:variant>
      <vt:variant>
        <vt:i4>176</vt:i4>
      </vt:variant>
      <vt:variant>
        <vt:i4>0</vt:i4>
      </vt:variant>
      <vt:variant>
        <vt:i4>5</vt:i4>
      </vt:variant>
      <vt:variant>
        <vt:lpwstr/>
      </vt:variant>
      <vt:variant>
        <vt:lpwstr>_Toc428524656</vt:lpwstr>
      </vt:variant>
      <vt:variant>
        <vt:i4>1114168</vt:i4>
      </vt:variant>
      <vt:variant>
        <vt:i4>170</vt:i4>
      </vt:variant>
      <vt:variant>
        <vt:i4>0</vt:i4>
      </vt:variant>
      <vt:variant>
        <vt:i4>5</vt:i4>
      </vt:variant>
      <vt:variant>
        <vt:lpwstr/>
      </vt:variant>
      <vt:variant>
        <vt:lpwstr>_Toc428524655</vt:lpwstr>
      </vt:variant>
      <vt:variant>
        <vt:i4>1114168</vt:i4>
      </vt:variant>
      <vt:variant>
        <vt:i4>164</vt:i4>
      </vt:variant>
      <vt:variant>
        <vt:i4>0</vt:i4>
      </vt:variant>
      <vt:variant>
        <vt:i4>5</vt:i4>
      </vt:variant>
      <vt:variant>
        <vt:lpwstr/>
      </vt:variant>
      <vt:variant>
        <vt:lpwstr>_Toc428524654</vt:lpwstr>
      </vt:variant>
      <vt:variant>
        <vt:i4>1114168</vt:i4>
      </vt:variant>
      <vt:variant>
        <vt:i4>158</vt:i4>
      </vt:variant>
      <vt:variant>
        <vt:i4>0</vt:i4>
      </vt:variant>
      <vt:variant>
        <vt:i4>5</vt:i4>
      </vt:variant>
      <vt:variant>
        <vt:lpwstr/>
      </vt:variant>
      <vt:variant>
        <vt:lpwstr>_Toc428524653</vt:lpwstr>
      </vt:variant>
      <vt:variant>
        <vt:i4>1114168</vt:i4>
      </vt:variant>
      <vt:variant>
        <vt:i4>152</vt:i4>
      </vt:variant>
      <vt:variant>
        <vt:i4>0</vt:i4>
      </vt:variant>
      <vt:variant>
        <vt:i4>5</vt:i4>
      </vt:variant>
      <vt:variant>
        <vt:lpwstr/>
      </vt:variant>
      <vt:variant>
        <vt:lpwstr>_Toc428524652</vt:lpwstr>
      </vt:variant>
      <vt:variant>
        <vt:i4>1114168</vt:i4>
      </vt:variant>
      <vt:variant>
        <vt:i4>146</vt:i4>
      </vt:variant>
      <vt:variant>
        <vt:i4>0</vt:i4>
      </vt:variant>
      <vt:variant>
        <vt:i4>5</vt:i4>
      </vt:variant>
      <vt:variant>
        <vt:lpwstr/>
      </vt:variant>
      <vt:variant>
        <vt:lpwstr>_Toc428524651</vt:lpwstr>
      </vt:variant>
      <vt:variant>
        <vt:i4>1114168</vt:i4>
      </vt:variant>
      <vt:variant>
        <vt:i4>140</vt:i4>
      </vt:variant>
      <vt:variant>
        <vt:i4>0</vt:i4>
      </vt:variant>
      <vt:variant>
        <vt:i4>5</vt:i4>
      </vt:variant>
      <vt:variant>
        <vt:lpwstr/>
      </vt:variant>
      <vt:variant>
        <vt:lpwstr>_Toc428524650</vt:lpwstr>
      </vt:variant>
      <vt:variant>
        <vt:i4>1048632</vt:i4>
      </vt:variant>
      <vt:variant>
        <vt:i4>134</vt:i4>
      </vt:variant>
      <vt:variant>
        <vt:i4>0</vt:i4>
      </vt:variant>
      <vt:variant>
        <vt:i4>5</vt:i4>
      </vt:variant>
      <vt:variant>
        <vt:lpwstr/>
      </vt:variant>
      <vt:variant>
        <vt:lpwstr>_Toc428524649</vt:lpwstr>
      </vt:variant>
      <vt:variant>
        <vt:i4>1048632</vt:i4>
      </vt:variant>
      <vt:variant>
        <vt:i4>128</vt:i4>
      </vt:variant>
      <vt:variant>
        <vt:i4>0</vt:i4>
      </vt:variant>
      <vt:variant>
        <vt:i4>5</vt:i4>
      </vt:variant>
      <vt:variant>
        <vt:lpwstr/>
      </vt:variant>
      <vt:variant>
        <vt:lpwstr>_Toc428524648</vt:lpwstr>
      </vt:variant>
      <vt:variant>
        <vt:i4>1048632</vt:i4>
      </vt:variant>
      <vt:variant>
        <vt:i4>122</vt:i4>
      </vt:variant>
      <vt:variant>
        <vt:i4>0</vt:i4>
      </vt:variant>
      <vt:variant>
        <vt:i4>5</vt:i4>
      </vt:variant>
      <vt:variant>
        <vt:lpwstr/>
      </vt:variant>
      <vt:variant>
        <vt:lpwstr>_Toc428524647</vt:lpwstr>
      </vt:variant>
      <vt:variant>
        <vt:i4>1048632</vt:i4>
      </vt:variant>
      <vt:variant>
        <vt:i4>116</vt:i4>
      </vt:variant>
      <vt:variant>
        <vt:i4>0</vt:i4>
      </vt:variant>
      <vt:variant>
        <vt:i4>5</vt:i4>
      </vt:variant>
      <vt:variant>
        <vt:lpwstr/>
      </vt:variant>
      <vt:variant>
        <vt:lpwstr>_Toc428524646</vt:lpwstr>
      </vt:variant>
      <vt:variant>
        <vt:i4>1048632</vt:i4>
      </vt:variant>
      <vt:variant>
        <vt:i4>110</vt:i4>
      </vt:variant>
      <vt:variant>
        <vt:i4>0</vt:i4>
      </vt:variant>
      <vt:variant>
        <vt:i4>5</vt:i4>
      </vt:variant>
      <vt:variant>
        <vt:lpwstr/>
      </vt:variant>
      <vt:variant>
        <vt:lpwstr>_Toc428524645</vt:lpwstr>
      </vt:variant>
      <vt:variant>
        <vt:i4>1048632</vt:i4>
      </vt:variant>
      <vt:variant>
        <vt:i4>104</vt:i4>
      </vt:variant>
      <vt:variant>
        <vt:i4>0</vt:i4>
      </vt:variant>
      <vt:variant>
        <vt:i4>5</vt:i4>
      </vt:variant>
      <vt:variant>
        <vt:lpwstr/>
      </vt:variant>
      <vt:variant>
        <vt:lpwstr>_Toc428524644</vt:lpwstr>
      </vt:variant>
      <vt:variant>
        <vt:i4>1048632</vt:i4>
      </vt:variant>
      <vt:variant>
        <vt:i4>98</vt:i4>
      </vt:variant>
      <vt:variant>
        <vt:i4>0</vt:i4>
      </vt:variant>
      <vt:variant>
        <vt:i4>5</vt:i4>
      </vt:variant>
      <vt:variant>
        <vt:lpwstr/>
      </vt:variant>
      <vt:variant>
        <vt:lpwstr>_Toc428524643</vt:lpwstr>
      </vt:variant>
      <vt:variant>
        <vt:i4>1048632</vt:i4>
      </vt:variant>
      <vt:variant>
        <vt:i4>92</vt:i4>
      </vt:variant>
      <vt:variant>
        <vt:i4>0</vt:i4>
      </vt:variant>
      <vt:variant>
        <vt:i4>5</vt:i4>
      </vt:variant>
      <vt:variant>
        <vt:lpwstr/>
      </vt:variant>
      <vt:variant>
        <vt:lpwstr>_Toc428524642</vt:lpwstr>
      </vt:variant>
      <vt:variant>
        <vt:i4>1048632</vt:i4>
      </vt:variant>
      <vt:variant>
        <vt:i4>86</vt:i4>
      </vt:variant>
      <vt:variant>
        <vt:i4>0</vt:i4>
      </vt:variant>
      <vt:variant>
        <vt:i4>5</vt:i4>
      </vt:variant>
      <vt:variant>
        <vt:lpwstr/>
      </vt:variant>
      <vt:variant>
        <vt:lpwstr>_Toc428524641</vt:lpwstr>
      </vt:variant>
      <vt:variant>
        <vt:i4>1048632</vt:i4>
      </vt:variant>
      <vt:variant>
        <vt:i4>80</vt:i4>
      </vt:variant>
      <vt:variant>
        <vt:i4>0</vt:i4>
      </vt:variant>
      <vt:variant>
        <vt:i4>5</vt:i4>
      </vt:variant>
      <vt:variant>
        <vt:lpwstr/>
      </vt:variant>
      <vt:variant>
        <vt:lpwstr>_Toc428524640</vt:lpwstr>
      </vt:variant>
      <vt:variant>
        <vt:i4>1507384</vt:i4>
      </vt:variant>
      <vt:variant>
        <vt:i4>74</vt:i4>
      </vt:variant>
      <vt:variant>
        <vt:i4>0</vt:i4>
      </vt:variant>
      <vt:variant>
        <vt:i4>5</vt:i4>
      </vt:variant>
      <vt:variant>
        <vt:lpwstr/>
      </vt:variant>
      <vt:variant>
        <vt:lpwstr>_Toc428524639</vt:lpwstr>
      </vt:variant>
      <vt:variant>
        <vt:i4>1507384</vt:i4>
      </vt:variant>
      <vt:variant>
        <vt:i4>68</vt:i4>
      </vt:variant>
      <vt:variant>
        <vt:i4>0</vt:i4>
      </vt:variant>
      <vt:variant>
        <vt:i4>5</vt:i4>
      </vt:variant>
      <vt:variant>
        <vt:lpwstr/>
      </vt:variant>
      <vt:variant>
        <vt:lpwstr>_Toc428524638</vt:lpwstr>
      </vt:variant>
      <vt:variant>
        <vt:i4>1507384</vt:i4>
      </vt:variant>
      <vt:variant>
        <vt:i4>62</vt:i4>
      </vt:variant>
      <vt:variant>
        <vt:i4>0</vt:i4>
      </vt:variant>
      <vt:variant>
        <vt:i4>5</vt:i4>
      </vt:variant>
      <vt:variant>
        <vt:lpwstr/>
      </vt:variant>
      <vt:variant>
        <vt:lpwstr>_Toc428524637</vt:lpwstr>
      </vt:variant>
      <vt:variant>
        <vt:i4>1507384</vt:i4>
      </vt:variant>
      <vt:variant>
        <vt:i4>56</vt:i4>
      </vt:variant>
      <vt:variant>
        <vt:i4>0</vt:i4>
      </vt:variant>
      <vt:variant>
        <vt:i4>5</vt:i4>
      </vt:variant>
      <vt:variant>
        <vt:lpwstr/>
      </vt:variant>
      <vt:variant>
        <vt:lpwstr>_Toc428524636</vt:lpwstr>
      </vt:variant>
      <vt:variant>
        <vt:i4>1507384</vt:i4>
      </vt:variant>
      <vt:variant>
        <vt:i4>50</vt:i4>
      </vt:variant>
      <vt:variant>
        <vt:i4>0</vt:i4>
      </vt:variant>
      <vt:variant>
        <vt:i4>5</vt:i4>
      </vt:variant>
      <vt:variant>
        <vt:lpwstr/>
      </vt:variant>
      <vt:variant>
        <vt:lpwstr>_Toc428524635</vt:lpwstr>
      </vt:variant>
      <vt:variant>
        <vt:i4>1507384</vt:i4>
      </vt:variant>
      <vt:variant>
        <vt:i4>44</vt:i4>
      </vt:variant>
      <vt:variant>
        <vt:i4>0</vt:i4>
      </vt:variant>
      <vt:variant>
        <vt:i4>5</vt:i4>
      </vt:variant>
      <vt:variant>
        <vt:lpwstr/>
      </vt:variant>
      <vt:variant>
        <vt:lpwstr>_Toc428524634</vt:lpwstr>
      </vt:variant>
      <vt:variant>
        <vt:i4>1507384</vt:i4>
      </vt:variant>
      <vt:variant>
        <vt:i4>38</vt:i4>
      </vt:variant>
      <vt:variant>
        <vt:i4>0</vt:i4>
      </vt:variant>
      <vt:variant>
        <vt:i4>5</vt:i4>
      </vt:variant>
      <vt:variant>
        <vt:lpwstr/>
      </vt:variant>
      <vt:variant>
        <vt:lpwstr>_Toc428524633</vt:lpwstr>
      </vt:variant>
      <vt:variant>
        <vt:i4>1507384</vt:i4>
      </vt:variant>
      <vt:variant>
        <vt:i4>32</vt:i4>
      </vt:variant>
      <vt:variant>
        <vt:i4>0</vt:i4>
      </vt:variant>
      <vt:variant>
        <vt:i4>5</vt:i4>
      </vt:variant>
      <vt:variant>
        <vt:lpwstr/>
      </vt:variant>
      <vt:variant>
        <vt:lpwstr>_Toc428524632</vt:lpwstr>
      </vt:variant>
      <vt:variant>
        <vt:i4>1507384</vt:i4>
      </vt:variant>
      <vt:variant>
        <vt:i4>26</vt:i4>
      </vt:variant>
      <vt:variant>
        <vt:i4>0</vt:i4>
      </vt:variant>
      <vt:variant>
        <vt:i4>5</vt:i4>
      </vt:variant>
      <vt:variant>
        <vt:lpwstr/>
      </vt:variant>
      <vt:variant>
        <vt:lpwstr>_Toc428524631</vt:lpwstr>
      </vt:variant>
      <vt:variant>
        <vt:i4>1507384</vt:i4>
      </vt:variant>
      <vt:variant>
        <vt:i4>20</vt:i4>
      </vt:variant>
      <vt:variant>
        <vt:i4>0</vt:i4>
      </vt:variant>
      <vt:variant>
        <vt:i4>5</vt:i4>
      </vt:variant>
      <vt:variant>
        <vt:lpwstr/>
      </vt:variant>
      <vt:variant>
        <vt:lpwstr>_Toc428524630</vt:lpwstr>
      </vt:variant>
      <vt:variant>
        <vt:i4>1441848</vt:i4>
      </vt:variant>
      <vt:variant>
        <vt:i4>14</vt:i4>
      </vt:variant>
      <vt:variant>
        <vt:i4>0</vt:i4>
      </vt:variant>
      <vt:variant>
        <vt:i4>5</vt:i4>
      </vt:variant>
      <vt:variant>
        <vt:lpwstr/>
      </vt:variant>
      <vt:variant>
        <vt:lpwstr>_Toc428524629</vt:lpwstr>
      </vt:variant>
      <vt:variant>
        <vt:i4>1441848</vt:i4>
      </vt:variant>
      <vt:variant>
        <vt:i4>8</vt:i4>
      </vt:variant>
      <vt:variant>
        <vt:i4>0</vt:i4>
      </vt:variant>
      <vt:variant>
        <vt:i4>5</vt:i4>
      </vt:variant>
      <vt:variant>
        <vt:lpwstr/>
      </vt:variant>
      <vt:variant>
        <vt:lpwstr>_Toc428524628</vt:lpwstr>
      </vt:variant>
      <vt:variant>
        <vt:i4>1441848</vt:i4>
      </vt:variant>
      <vt:variant>
        <vt:i4>2</vt:i4>
      </vt:variant>
      <vt:variant>
        <vt:i4>0</vt:i4>
      </vt:variant>
      <vt:variant>
        <vt:i4>5</vt:i4>
      </vt:variant>
      <vt:variant>
        <vt:lpwstr/>
      </vt:variant>
      <vt:variant>
        <vt:lpwstr>_Toc428524627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Technicka_zprava_LBC</dc:title>
  <dc:subject/>
  <dc:creator>Štecák Martin</dc:creator>
  <cp:keywords/>
  <dc:description/>
  <cp:lastModifiedBy>HAMAŠOVÁ Adriana</cp:lastModifiedBy>
  <cp:revision>3</cp:revision>
  <cp:lastPrinted>2019-05-02T12:42:00Z</cp:lastPrinted>
  <dcterms:created xsi:type="dcterms:W3CDTF">2020-07-06T10:49:00Z</dcterms:created>
  <dcterms:modified xsi:type="dcterms:W3CDTF">2020-07-06T10:49:00Z</dcterms:modified>
</cp:coreProperties>
</file>